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54BD296D" w14:textId="77777777" w:rsidTr="007B7453">
        <w:tc>
          <w:tcPr>
            <w:tcW w:w="509" w:type="dxa"/>
          </w:tcPr>
          <w:p w14:paraId="787A3E3D"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4B2A6FF"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76377">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672F947F" w14:textId="77777777" w:rsidTr="007B7453">
        <w:tc>
          <w:tcPr>
            <w:tcW w:w="509" w:type="dxa"/>
          </w:tcPr>
          <w:p w14:paraId="77EB1B8D"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118CF214" w14:textId="77777777" w:rsidR="00FB231D" w:rsidRPr="00672BFD" w:rsidRDefault="00672BFD" w:rsidP="00676377">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76377">
              <w:rPr>
                <w:rFonts w:ascii="黑体" w:eastAsia="黑体" w:hAnsi="黑体"/>
                <w:sz w:val="21"/>
                <w:szCs w:val="21"/>
              </w:rPr>
              <w:t>B05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66F6415" w14:textId="77777777" w:rsidTr="00DF5F11">
        <w:tc>
          <w:tcPr>
            <w:tcW w:w="6407" w:type="dxa"/>
          </w:tcPr>
          <w:p w14:paraId="2760C4EC" w14:textId="77777777" w:rsidR="001446C2" w:rsidRDefault="001446C2" w:rsidP="00007546">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4EF88159" wp14:editId="2E870322">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07546">
              <w:t>5116</w:t>
            </w:r>
            <w:r>
              <w:fldChar w:fldCharType="end"/>
            </w:r>
            <w:bookmarkEnd w:id="3"/>
          </w:p>
        </w:tc>
      </w:tr>
    </w:tbl>
    <w:p w14:paraId="3A5F4502" w14:textId="77777777"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07546">
        <w:rPr>
          <w:rFonts w:ascii="黑体" w:eastAsia="黑体" w:hint="eastAsia"/>
          <w:b w:val="0"/>
          <w:w w:val="100"/>
          <w:sz w:val="48"/>
        </w:rPr>
        <w:t>四川省（广安市）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3E72D39"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07546">
        <w:rPr>
          <w:lang w:val="fr-FR"/>
        </w:rPr>
        <w:t>5116</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06BED933"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629F25CF"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C8FF3FD" wp14:editId="098FF31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53EB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E7A5D74"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075FEA29" w14:textId="77777777"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40669">
        <w:t>武胜大雅柑土肥水管理技术规程</w:t>
      </w:r>
      <w:r>
        <w:fldChar w:fldCharType="end"/>
      </w:r>
      <w:bookmarkEnd w:id="9"/>
    </w:p>
    <w:p w14:paraId="05A6D128" w14:textId="77777777" w:rsidR="00815419" w:rsidRPr="00815419" w:rsidRDefault="00815419" w:rsidP="00324EDD">
      <w:pPr>
        <w:framePr w:w="9639" w:h="6974" w:hRule="exact" w:wrap="around" w:vAnchor="page" w:hAnchor="page" w:x="1419" w:y="6408" w:anchorLock="1"/>
        <w:ind w:left="-1418"/>
      </w:pPr>
    </w:p>
    <w:p w14:paraId="6BB2B017" w14:textId="77777777"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14:paraId="411A43EA" w14:textId="77777777" w:rsidR="00815419" w:rsidRPr="00324EDD" w:rsidRDefault="00815419" w:rsidP="00324EDD">
      <w:pPr>
        <w:framePr w:w="9639" w:h="6974" w:hRule="exact" w:wrap="around" w:vAnchor="page" w:hAnchor="page" w:x="1419" w:y="6408" w:anchorLock="1"/>
        <w:spacing w:line="760" w:lineRule="exact"/>
        <w:ind w:left="-1418"/>
      </w:pPr>
    </w:p>
    <w:p w14:paraId="27AC2EAB"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1387149D" w14:textId="036C8AAE"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52986">
        <w:rPr>
          <w:noProof/>
          <w:sz w:val="24"/>
          <w:szCs w:val="28"/>
        </w:rPr>
      </w:r>
      <w:r w:rsidR="00000000">
        <w:rPr>
          <w:noProof/>
          <w:sz w:val="24"/>
          <w:szCs w:val="28"/>
        </w:rPr>
        <w:fldChar w:fldCharType="separate"/>
      </w:r>
      <w:r>
        <w:rPr>
          <w:noProof/>
          <w:sz w:val="24"/>
          <w:szCs w:val="28"/>
        </w:rPr>
        <w:fldChar w:fldCharType="end"/>
      </w:r>
      <w:bookmarkEnd w:id="11"/>
    </w:p>
    <w:p w14:paraId="402E913E"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A723A">
        <w:rPr>
          <w:rFonts w:hint="eastAsia"/>
          <w:noProof/>
          <w:sz w:val="21"/>
          <w:szCs w:val="28"/>
        </w:rPr>
        <w:t>（本草案完成时间：</w:t>
      </w:r>
      <w:r w:rsidR="00DA723A">
        <w:rPr>
          <w:rFonts w:hint="eastAsia"/>
          <w:noProof/>
          <w:sz w:val="21"/>
          <w:szCs w:val="28"/>
        </w:rPr>
        <w:t>2</w:t>
      </w:r>
      <w:r w:rsidR="00DA723A">
        <w:rPr>
          <w:noProof/>
          <w:sz w:val="21"/>
          <w:szCs w:val="28"/>
        </w:rPr>
        <w:t>024-9-25</w:t>
      </w:r>
      <w:r w:rsidR="00DA723A">
        <w:rPr>
          <w:rFonts w:hint="eastAsia"/>
          <w:noProof/>
          <w:sz w:val="21"/>
          <w:szCs w:val="28"/>
        </w:rPr>
        <w:t>）</w:t>
      </w:r>
      <w:r>
        <w:rPr>
          <w:noProof/>
          <w:sz w:val="21"/>
          <w:szCs w:val="28"/>
        </w:rPr>
        <w:fldChar w:fldCharType="end"/>
      </w:r>
      <w:bookmarkEnd w:id="12"/>
    </w:p>
    <w:p w14:paraId="5586D8EE"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313D0165"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C6B5EDB"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E229EE6" w14:textId="77777777"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40669">
        <w:rPr>
          <w:rFonts w:hAnsi="黑体" w:hint="eastAsia"/>
          <w:w w:val="100"/>
          <w:sz w:val="28"/>
        </w:rPr>
        <w:t>广安市市场监督管理局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61369EE4" w14:textId="77777777"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26CE249" wp14:editId="5632082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55C3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077A79A8" w14:textId="77777777" w:rsidR="00007546" w:rsidRDefault="00007546" w:rsidP="00007546">
      <w:pPr>
        <w:pStyle w:val="affffff2"/>
        <w:spacing w:after="468"/>
      </w:pPr>
      <w:bookmarkStart w:id="21" w:name="BookMark1"/>
      <w:r w:rsidRPr="00007546">
        <w:rPr>
          <w:rFonts w:hint="eastAsia"/>
          <w:spacing w:val="320"/>
        </w:rPr>
        <w:lastRenderedPageBreak/>
        <w:t>目</w:t>
      </w:r>
      <w:r>
        <w:rPr>
          <w:rFonts w:hint="eastAsia"/>
        </w:rPr>
        <w:t>次</w:t>
      </w:r>
    </w:p>
    <w:p w14:paraId="0099D9EF" w14:textId="77777777" w:rsidR="00007546" w:rsidRPr="00007546" w:rsidRDefault="00007546">
      <w:pPr>
        <w:pStyle w:val="TOC1"/>
        <w:tabs>
          <w:tab w:val="right" w:leader="dot" w:pos="9344"/>
        </w:tabs>
        <w:rPr>
          <w:rFonts w:asciiTheme="minorHAnsi" w:eastAsiaTheme="minorEastAsia" w:hAnsiTheme="minorHAnsi" w:cstheme="minorBidi" w:hint="eastAsia"/>
          <w:noProof/>
          <w:szCs w:val="22"/>
        </w:rPr>
      </w:pPr>
      <w:r w:rsidRPr="00007546">
        <w:fldChar w:fldCharType="begin"/>
      </w:r>
      <w:r w:rsidRPr="00007546">
        <w:instrText xml:space="preserve"> TOC \o "1-1" \h \t "标准文件_一级条标题,2,标准文件_附录一级条标题,2," </w:instrText>
      </w:r>
      <w:r w:rsidRPr="00007546">
        <w:fldChar w:fldCharType="separate"/>
      </w:r>
      <w:hyperlink w:anchor="_Toc178169698" w:history="1">
        <w:r w:rsidRPr="00007546">
          <w:rPr>
            <w:rStyle w:val="affffffe"/>
            <w:noProof/>
          </w:rPr>
          <w:t>前言</w:t>
        </w:r>
        <w:r w:rsidRPr="00007546">
          <w:rPr>
            <w:noProof/>
          </w:rPr>
          <w:tab/>
        </w:r>
        <w:r w:rsidRPr="00007546">
          <w:rPr>
            <w:noProof/>
          </w:rPr>
          <w:fldChar w:fldCharType="begin"/>
        </w:r>
        <w:r w:rsidRPr="00007546">
          <w:rPr>
            <w:noProof/>
          </w:rPr>
          <w:instrText xml:space="preserve"> PAGEREF _Toc178169698 \h </w:instrText>
        </w:r>
        <w:r w:rsidRPr="00007546">
          <w:rPr>
            <w:noProof/>
          </w:rPr>
        </w:r>
        <w:r w:rsidRPr="00007546">
          <w:rPr>
            <w:noProof/>
          </w:rPr>
          <w:fldChar w:fldCharType="separate"/>
        </w:r>
        <w:r w:rsidRPr="00007546">
          <w:rPr>
            <w:noProof/>
          </w:rPr>
          <w:t>II</w:t>
        </w:r>
        <w:r w:rsidRPr="00007546">
          <w:rPr>
            <w:noProof/>
          </w:rPr>
          <w:fldChar w:fldCharType="end"/>
        </w:r>
      </w:hyperlink>
    </w:p>
    <w:p w14:paraId="294A4645" w14:textId="77777777" w:rsidR="00007546" w:rsidRPr="00007546" w:rsidRDefault="00000000">
      <w:pPr>
        <w:pStyle w:val="TOC1"/>
        <w:tabs>
          <w:tab w:val="right" w:leader="dot" w:pos="9344"/>
        </w:tabs>
        <w:rPr>
          <w:rFonts w:asciiTheme="minorHAnsi" w:eastAsiaTheme="minorEastAsia" w:hAnsiTheme="minorHAnsi" w:cstheme="minorBidi" w:hint="eastAsia"/>
          <w:noProof/>
          <w:szCs w:val="22"/>
        </w:rPr>
      </w:pPr>
      <w:hyperlink w:anchor="_Toc178169699" w:history="1">
        <w:r w:rsidR="00007546" w:rsidRPr="00007546">
          <w:rPr>
            <w:rStyle w:val="affffffe"/>
            <w:noProof/>
          </w:rPr>
          <w:t>1</w:t>
        </w:r>
        <w:r w:rsidR="00007546">
          <w:rPr>
            <w:rStyle w:val="affffffe"/>
            <w:noProof/>
          </w:rPr>
          <w:t xml:space="preserve"> </w:t>
        </w:r>
        <w:r w:rsidR="00007546" w:rsidRPr="00007546">
          <w:rPr>
            <w:rStyle w:val="affffffe"/>
            <w:noProof/>
          </w:rPr>
          <w:t xml:space="preserve"> 范围</w:t>
        </w:r>
        <w:r w:rsidR="00007546" w:rsidRPr="00007546">
          <w:rPr>
            <w:noProof/>
          </w:rPr>
          <w:tab/>
        </w:r>
        <w:r w:rsidR="00007546" w:rsidRPr="00007546">
          <w:rPr>
            <w:noProof/>
          </w:rPr>
          <w:fldChar w:fldCharType="begin"/>
        </w:r>
        <w:r w:rsidR="00007546" w:rsidRPr="00007546">
          <w:rPr>
            <w:noProof/>
          </w:rPr>
          <w:instrText xml:space="preserve"> PAGEREF _Toc178169699 \h </w:instrText>
        </w:r>
        <w:r w:rsidR="00007546" w:rsidRPr="00007546">
          <w:rPr>
            <w:noProof/>
          </w:rPr>
        </w:r>
        <w:r w:rsidR="00007546" w:rsidRPr="00007546">
          <w:rPr>
            <w:noProof/>
          </w:rPr>
          <w:fldChar w:fldCharType="separate"/>
        </w:r>
        <w:r w:rsidR="00007546" w:rsidRPr="00007546">
          <w:rPr>
            <w:noProof/>
          </w:rPr>
          <w:t>1</w:t>
        </w:r>
        <w:r w:rsidR="00007546" w:rsidRPr="00007546">
          <w:rPr>
            <w:noProof/>
          </w:rPr>
          <w:fldChar w:fldCharType="end"/>
        </w:r>
      </w:hyperlink>
    </w:p>
    <w:p w14:paraId="2176917F" w14:textId="77777777" w:rsidR="00007546" w:rsidRPr="00007546" w:rsidRDefault="00000000">
      <w:pPr>
        <w:pStyle w:val="TOC1"/>
        <w:tabs>
          <w:tab w:val="right" w:leader="dot" w:pos="9344"/>
        </w:tabs>
        <w:rPr>
          <w:rFonts w:asciiTheme="minorHAnsi" w:eastAsiaTheme="minorEastAsia" w:hAnsiTheme="minorHAnsi" w:cstheme="minorBidi" w:hint="eastAsia"/>
          <w:noProof/>
          <w:szCs w:val="22"/>
        </w:rPr>
      </w:pPr>
      <w:hyperlink w:anchor="_Toc178169700" w:history="1">
        <w:r w:rsidR="00007546" w:rsidRPr="00007546">
          <w:rPr>
            <w:rStyle w:val="affffffe"/>
            <w:noProof/>
          </w:rPr>
          <w:t>2</w:t>
        </w:r>
        <w:r w:rsidR="00007546">
          <w:rPr>
            <w:rStyle w:val="affffffe"/>
            <w:noProof/>
          </w:rPr>
          <w:t xml:space="preserve"> </w:t>
        </w:r>
        <w:r w:rsidR="00007546" w:rsidRPr="00007546">
          <w:rPr>
            <w:rStyle w:val="affffffe"/>
            <w:noProof/>
          </w:rPr>
          <w:t xml:space="preserve"> 规范性引用文件</w:t>
        </w:r>
        <w:r w:rsidR="00007546" w:rsidRPr="00007546">
          <w:rPr>
            <w:noProof/>
          </w:rPr>
          <w:tab/>
        </w:r>
        <w:r w:rsidR="00007546" w:rsidRPr="00007546">
          <w:rPr>
            <w:noProof/>
          </w:rPr>
          <w:fldChar w:fldCharType="begin"/>
        </w:r>
        <w:r w:rsidR="00007546" w:rsidRPr="00007546">
          <w:rPr>
            <w:noProof/>
          </w:rPr>
          <w:instrText xml:space="preserve"> PAGEREF _Toc178169700 \h </w:instrText>
        </w:r>
        <w:r w:rsidR="00007546" w:rsidRPr="00007546">
          <w:rPr>
            <w:noProof/>
          </w:rPr>
        </w:r>
        <w:r w:rsidR="00007546" w:rsidRPr="00007546">
          <w:rPr>
            <w:noProof/>
          </w:rPr>
          <w:fldChar w:fldCharType="separate"/>
        </w:r>
        <w:r w:rsidR="00007546" w:rsidRPr="00007546">
          <w:rPr>
            <w:noProof/>
          </w:rPr>
          <w:t>1</w:t>
        </w:r>
        <w:r w:rsidR="00007546" w:rsidRPr="00007546">
          <w:rPr>
            <w:noProof/>
          </w:rPr>
          <w:fldChar w:fldCharType="end"/>
        </w:r>
      </w:hyperlink>
    </w:p>
    <w:p w14:paraId="5CB87E9A" w14:textId="77777777" w:rsidR="00007546" w:rsidRPr="00007546" w:rsidRDefault="00000000">
      <w:pPr>
        <w:pStyle w:val="TOC1"/>
        <w:tabs>
          <w:tab w:val="right" w:leader="dot" w:pos="9344"/>
        </w:tabs>
        <w:rPr>
          <w:rFonts w:asciiTheme="minorHAnsi" w:eastAsiaTheme="minorEastAsia" w:hAnsiTheme="minorHAnsi" w:cstheme="minorBidi" w:hint="eastAsia"/>
          <w:noProof/>
          <w:szCs w:val="22"/>
        </w:rPr>
      </w:pPr>
      <w:hyperlink w:anchor="_Toc178169701" w:history="1">
        <w:r w:rsidR="00007546" w:rsidRPr="00007546">
          <w:rPr>
            <w:rStyle w:val="affffffe"/>
            <w:noProof/>
          </w:rPr>
          <w:t>3</w:t>
        </w:r>
        <w:r w:rsidR="00007546">
          <w:rPr>
            <w:rStyle w:val="affffffe"/>
            <w:noProof/>
          </w:rPr>
          <w:t xml:space="preserve"> </w:t>
        </w:r>
        <w:r w:rsidR="00007546" w:rsidRPr="00007546">
          <w:rPr>
            <w:rStyle w:val="affffffe"/>
            <w:noProof/>
          </w:rPr>
          <w:t xml:space="preserve"> 术语和定义</w:t>
        </w:r>
        <w:r w:rsidR="00007546" w:rsidRPr="00007546">
          <w:rPr>
            <w:noProof/>
          </w:rPr>
          <w:tab/>
        </w:r>
        <w:r w:rsidR="00007546" w:rsidRPr="00007546">
          <w:rPr>
            <w:noProof/>
          </w:rPr>
          <w:fldChar w:fldCharType="begin"/>
        </w:r>
        <w:r w:rsidR="00007546" w:rsidRPr="00007546">
          <w:rPr>
            <w:noProof/>
          </w:rPr>
          <w:instrText xml:space="preserve"> PAGEREF _Toc178169701 \h </w:instrText>
        </w:r>
        <w:r w:rsidR="00007546" w:rsidRPr="00007546">
          <w:rPr>
            <w:noProof/>
          </w:rPr>
        </w:r>
        <w:r w:rsidR="00007546" w:rsidRPr="00007546">
          <w:rPr>
            <w:noProof/>
          </w:rPr>
          <w:fldChar w:fldCharType="separate"/>
        </w:r>
        <w:r w:rsidR="00007546" w:rsidRPr="00007546">
          <w:rPr>
            <w:noProof/>
          </w:rPr>
          <w:t>1</w:t>
        </w:r>
        <w:r w:rsidR="00007546" w:rsidRPr="00007546">
          <w:rPr>
            <w:noProof/>
          </w:rPr>
          <w:fldChar w:fldCharType="end"/>
        </w:r>
      </w:hyperlink>
    </w:p>
    <w:p w14:paraId="2CDDCAC0" w14:textId="77777777" w:rsidR="00007546" w:rsidRPr="00007546" w:rsidRDefault="00000000">
      <w:pPr>
        <w:pStyle w:val="TOC1"/>
        <w:tabs>
          <w:tab w:val="right" w:leader="dot" w:pos="9344"/>
        </w:tabs>
        <w:rPr>
          <w:rFonts w:asciiTheme="minorHAnsi" w:eastAsiaTheme="minorEastAsia" w:hAnsiTheme="minorHAnsi" w:cstheme="minorBidi" w:hint="eastAsia"/>
          <w:noProof/>
          <w:szCs w:val="22"/>
        </w:rPr>
      </w:pPr>
      <w:hyperlink w:anchor="_Toc178169702" w:history="1">
        <w:r w:rsidR="00007546" w:rsidRPr="00007546">
          <w:rPr>
            <w:rStyle w:val="affffffe"/>
            <w:noProof/>
          </w:rPr>
          <w:t>4</w:t>
        </w:r>
        <w:r w:rsidR="00007546">
          <w:rPr>
            <w:rStyle w:val="affffffe"/>
            <w:noProof/>
          </w:rPr>
          <w:t xml:space="preserve"> </w:t>
        </w:r>
        <w:r w:rsidR="00007546" w:rsidRPr="00007546">
          <w:rPr>
            <w:rStyle w:val="affffffe"/>
            <w:noProof/>
          </w:rPr>
          <w:t xml:space="preserve"> 土壤管理</w:t>
        </w:r>
        <w:r w:rsidR="00007546" w:rsidRPr="00007546">
          <w:rPr>
            <w:noProof/>
          </w:rPr>
          <w:tab/>
        </w:r>
        <w:r w:rsidR="00007546" w:rsidRPr="00007546">
          <w:rPr>
            <w:noProof/>
          </w:rPr>
          <w:fldChar w:fldCharType="begin"/>
        </w:r>
        <w:r w:rsidR="00007546" w:rsidRPr="00007546">
          <w:rPr>
            <w:noProof/>
          </w:rPr>
          <w:instrText xml:space="preserve"> PAGEREF _Toc178169702 \h </w:instrText>
        </w:r>
        <w:r w:rsidR="00007546" w:rsidRPr="00007546">
          <w:rPr>
            <w:noProof/>
          </w:rPr>
        </w:r>
        <w:r w:rsidR="00007546" w:rsidRPr="00007546">
          <w:rPr>
            <w:noProof/>
          </w:rPr>
          <w:fldChar w:fldCharType="separate"/>
        </w:r>
        <w:r w:rsidR="00007546" w:rsidRPr="00007546">
          <w:rPr>
            <w:noProof/>
          </w:rPr>
          <w:t>2</w:t>
        </w:r>
        <w:r w:rsidR="00007546" w:rsidRPr="00007546">
          <w:rPr>
            <w:noProof/>
          </w:rPr>
          <w:fldChar w:fldCharType="end"/>
        </w:r>
      </w:hyperlink>
    </w:p>
    <w:p w14:paraId="53B80004" w14:textId="77777777" w:rsidR="00007546" w:rsidRPr="00007546" w:rsidRDefault="00000000">
      <w:pPr>
        <w:pStyle w:val="TOC2"/>
        <w:rPr>
          <w:rFonts w:asciiTheme="minorHAnsi" w:eastAsiaTheme="minorEastAsia" w:hAnsiTheme="minorHAnsi" w:cstheme="minorBidi" w:hint="eastAsia"/>
          <w:noProof/>
          <w:szCs w:val="22"/>
        </w:rPr>
      </w:pPr>
      <w:hyperlink w:anchor="_Toc178169703" w:history="1">
        <w:r w:rsidR="00007546" w:rsidRPr="00007546">
          <w:rPr>
            <w:rStyle w:val="affffffe"/>
            <w:noProof/>
            <w14:scene3d>
              <w14:camera w14:prst="orthographicFront"/>
              <w14:lightRig w14:rig="threePt" w14:dir="t">
                <w14:rot w14:lat="0" w14:lon="0" w14:rev="0"/>
              </w14:lightRig>
            </w14:scene3d>
          </w:rPr>
          <w:t>4.1</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深耕扩穴</w:t>
        </w:r>
        <w:r w:rsidR="00007546" w:rsidRPr="00007546">
          <w:rPr>
            <w:noProof/>
          </w:rPr>
          <w:tab/>
        </w:r>
        <w:r w:rsidR="00007546" w:rsidRPr="00007546">
          <w:rPr>
            <w:noProof/>
          </w:rPr>
          <w:fldChar w:fldCharType="begin"/>
        </w:r>
        <w:r w:rsidR="00007546" w:rsidRPr="00007546">
          <w:rPr>
            <w:noProof/>
          </w:rPr>
          <w:instrText xml:space="preserve"> PAGEREF _Toc178169703 \h </w:instrText>
        </w:r>
        <w:r w:rsidR="00007546" w:rsidRPr="00007546">
          <w:rPr>
            <w:noProof/>
          </w:rPr>
        </w:r>
        <w:r w:rsidR="00007546" w:rsidRPr="00007546">
          <w:rPr>
            <w:noProof/>
          </w:rPr>
          <w:fldChar w:fldCharType="separate"/>
        </w:r>
        <w:r w:rsidR="00007546" w:rsidRPr="00007546">
          <w:rPr>
            <w:noProof/>
          </w:rPr>
          <w:t>2</w:t>
        </w:r>
        <w:r w:rsidR="00007546" w:rsidRPr="00007546">
          <w:rPr>
            <w:noProof/>
          </w:rPr>
          <w:fldChar w:fldCharType="end"/>
        </w:r>
      </w:hyperlink>
    </w:p>
    <w:p w14:paraId="54E5723E" w14:textId="77777777" w:rsidR="00007546" w:rsidRPr="00007546" w:rsidRDefault="00000000">
      <w:pPr>
        <w:pStyle w:val="TOC2"/>
        <w:rPr>
          <w:rFonts w:asciiTheme="minorHAnsi" w:eastAsiaTheme="minorEastAsia" w:hAnsiTheme="minorHAnsi" w:cstheme="minorBidi" w:hint="eastAsia"/>
          <w:noProof/>
          <w:szCs w:val="22"/>
        </w:rPr>
      </w:pPr>
      <w:hyperlink w:anchor="_Toc178169704" w:history="1">
        <w:r w:rsidR="00007546" w:rsidRPr="00007546">
          <w:rPr>
            <w:rStyle w:val="affffffe"/>
            <w:noProof/>
            <w14:scene3d>
              <w14:camera w14:prst="orthographicFront"/>
              <w14:lightRig w14:rig="threePt" w14:dir="t">
                <w14:rot w14:lat="0" w14:lon="0" w14:rev="0"/>
              </w14:lightRig>
            </w14:scene3d>
          </w:rPr>
          <w:t>4.2</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中耕培土</w:t>
        </w:r>
        <w:r w:rsidR="00007546" w:rsidRPr="00007546">
          <w:rPr>
            <w:noProof/>
          </w:rPr>
          <w:tab/>
        </w:r>
        <w:r w:rsidR="00007546" w:rsidRPr="00007546">
          <w:rPr>
            <w:noProof/>
          </w:rPr>
          <w:fldChar w:fldCharType="begin"/>
        </w:r>
        <w:r w:rsidR="00007546" w:rsidRPr="00007546">
          <w:rPr>
            <w:noProof/>
          </w:rPr>
          <w:instrText xml:space="preserve"> PAGEREF _Toc178169704 \h </w:instrText>
        </w:r>
        <w:r w:rsidR="00007546" w:rsidRPr="00007546">
          <w:rPr>
            <w:noProof/>
          </w:rPr>
        </w:r>
        <w:r w:rsidR="00007546" w:rsidRPr="00007546">
          <w:rPr>
            <w:noProof/>
          </w:rPr>
          <w:fldChar w:fldCharType="separate"/>
        </w:r>
        <w:r w:rsidR="00007546" w:rsidRPr="00007546">
          <w:rPr>
            <w:noProof/>
          </w:rPr>
          <w:t>2</w:t>
        </w:r>
        <w:r w:rsidR="00007546" w:rsidRPr="00007546">
          <w:rPr>
            <w:noProof/>
          </w:rPr>
          <w:fldChar w:fldCharType="end"/>
        </w:r>
      </w:hyperlink>
    </w:p>
    <w:p w14:paraId="015C97BC" w14:textId="77777777" w:rsidR="00007546" w:rsidRPr="00007546" w:rsidRDefault="00000000">
      <w:pPr>
        <w:pStyle w:val="TOC2"/>
        <w:rPr>
          <w:rFonts w:asciiTheme="minorHAnsi" w:eastAsiaTheme="minorEastAsia" w:hAnsiTheme="minorHAnsi" w:cstheme="minorBidi" w:hint="eastAsia"/>
          <w:noProof/>
          <w:szCs w:val="22"/>
        </w:rPr>
      </w:pPr>
      <w:hyperlink w:anchor="_Toc178169705" w:history="1">
        <w:r w:rsidR="00007546" w:rsidRPr="00007546">
          <w:rPr>
            <w:rStyle w:val="affffffe"/>
            <w:noProof/>
            <w14:scene3d>
              <w14:camera w14:prst="orthographicFront"/>
              <w14:lightRig w14:rig="threePt" w14:dir="t">
                <w14:rot w14:lat="0" w14:lon="0" w14:rev="0"/>
              </w14:lightRig>
            </w14:scene3d>
          </w:rPr>
          <w:t>4.3</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树盘覆盖</w:t>
        </w:r>
        <w:r w:rsidR="00007546" w:rsidRPr="00007546">
          <w:rPr>
            <w:noProof/>
          </w:rPr>
          <w:tab/>
        </w:r>
        <w:r w:rsidR="00007546" w:rsidRPr="00007546">
          <w:rPr>
            <w:noProof/>
          </w:rPr>
          <w:fldChar w:fldCharType="begin"/>
        </w:r>
        <w:r w:rsidR="00007546" w:rsidRPr="00007546">
          <w:rPr>
            <w:noProof/>
          </w:rPr>
          <w:instrText xml:space="preserve"> PAGEREF _Toc178169705 \h </w:instrText>
        </w:r>
        <w:r w:rsidR="00007546" w:rsidRPr="00007546">
          <w:rPr>
            <w:noProof/>
          </w:rPr>
        </w:r>
        <w:r w:rsidR="00007546" w:rsidRPr="00007546">
          <w:rPr>
            <w:noProof/>
          </w:rPr>
          <w:fldChar w:fldCharType="separate"/>
        </w:r>
        <w:r w:rsidR="00007546" w:rsidRPr="00007546">
          <w:rPr>
            <w:noProof/>
          </w:rPr>
          <w:t>2</w:t>
        </w:r>
        <w:r w:rsidR="00007546" w:rsidRPr="00007546">
          <w:rPr>
            <w:noProof/>
          </w:rPr>
          <w:fldChar w:fldCharType="end"/>
        </w:r>
      </w:hyperlink>
    </w:p>
    <w:p w14:paraId="5835A74A" w14:textId="77777777" w:rsidR="00007546" w:rsidRPr="00007546" w:rsidRDefault="00000000">
      <w:pPr>
        <w:pStyle w:val="TOC2"/>
        <w:rPr>
          <w:rFonts w:asciiTheme="minorHAnsi" w:eastAsiaTheme="minorEastAsia" w:hAnsiTheme="minorHAnsi" w:cstheme="minorBidi" w:hint="eastAsia"/>
          <w:noProof/>
          <w:szCs w:val="22"/>
        </w:rPr>
      </w:pPr>
      <w:hyperlink w:anchor="_Toc178169706" w:history="1">
        <w:r w:rsidR="00007546" w:rsidRPr="00007546">
          <w:rPr>
            <w:rStyle w:val="affffffe"/>
            <w:noProof/>
            <w14:scene3d>
              <w14:camera w14:prst="orthographicFront"/>
              <w14:lightRig w14:rig="threePt" w14:dir="t">
                <w14:rot w14:lat="0" w14:lon="0" w14:rev="0"/>
              </w14:lightRig>
            </w14:scene3d>
          </w:rPr>
          <w:t>4.4</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果园间（套）作</w:t>
        </w:r>
        <w:r w:rsidR="00007546" w:rsidRPr="00007546">
          <w:rPr>
            <w:noProof/>
          </w:rPr>
          <w:tab/>
        </w:r>
        <w:r w:rsidR="00007546" w:rsidRPr="00007546">
          <w:rPr>
            <w:noProof/>
          </w:rPr>
          <w:fldChar w:fldCharType="begin"/>
        </w:r>
        <w:r w:rsidR="00007546" w:rsidRPr="00007546">
          <w:rPr>
            <w:noProof/>
          </w:rPr>
          <w:instrText xml:space="preserve"> PAGEREF _Toc178169706 \h </w:instrText>
        </w:r>
        <w:r w:rsidR="00007546" w:rsidRPr="00007546">
          <w:rPr>
            <w:noProof/>
          </w:rPr>
        </w:r>
        <w:r w:rsidR="00007546" w:rsidRPr="00007546">
          <w:rPr>
            <w:noProof/>
          </w:rPr>
          <w:fldChar w:fldCharType="separate"/>
        </w:r>
        <w:r w:rsidR="00007546" w:rsidRPr="00007546">
          <w:rPr>
            <w:noProof/>
          </w:rPr>
          <w:t>2</w:t>
        </w:r>
        <w:r w:rsidR="00007546" w:rsidRPr="00007546">
          <w:rPr>
            <w:noProof/>
          </w:rPr>
          <w:fldChar w:fldCharType="end"/>
        </w:r>
      </w:hyperlink>
    </w:p>
    <w:p w14:paraId="1D5FB13B" w14:textId="77777777" w:rsidR="00007546" w:rsidRPr="00007546" w:rsidRDefault="00000000">
      <w:pPr>
        <w:pStyle w:val="TOC2"/>
        <w:rPr>
          <w:rFonts w:asciiTheme="minorHAnsi" w:eastAsiaTheme="minorEastAsia" w:hAnsiTheme="minorHAnsi" w:cstheme="minorBidi" w:hint="eastAsia"/>
          <w:noProof/>
          <w:szCs w:val="22"/>
        </w:rPr>
      </w:pPr>
      <w:hyperlink w:anchor="_Toc178169707" w:history="1">
        <w:r w:rsidR="00007546" w:rsidRPr="00007546">
          <w:rPr>
            <w:rStyle w:val="affffffe"/>
            <w:noProof/>
            <w14:scene3d>
              <w14:camera w14:prst="orthographicFront"/>
              <w14:lightRig w14:rig="threePt" w14:dir="t">
                <w14:rot w14:lat="0" w14:lon="0" w14:rev="0"/>
              </w14:lightRig>
            </w14:scene3d>
          </w:rPr>
          <w:t>4.5</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果园间（套）作绿肥</w:t>
        </w:r>
        <w:r w:rsidR="00007546" w:rsidRPr="00007546">
          <w:rPr>
            <w:noProof/>
          </w:rPr>
          <w:tab/>
        </w:r>
        <w:r w:rsidR="00007546" w:rsidRPr="00007546">
          <w:rPr>
            <w:noProof/>
          </w:rPr>
          <w:fldChar w:fldCharType="begin"/>
        </w:r>
        <w:r w:rsidR="00007546" w:rsidRPr="00007546">
          <w:rPr>
            <w:noProof/>
          </w:rPr>
          <w:instrText xml:space="preserve"> PAGEREF _Toc178169707 \h </w:instrText>
        </w:r>
        <w:r w:rsidR="00007546" w:rsidRPr="00007546">
          <w:rPr>
            <w:noProof/>
          </w:rPr>
        </w:r>
        <w:r w:rsidR="00007546" w:rsidRPr="00007546">
          <w:rPr>
            <w:noProof/>
          </w:rPr>
          <w:fldChar w:fldCharType="separate"/>
        </w:r>
        <w:r w:rsidR="00007546" w:rsidRPr="00007546">
          <w:rPr>
            <w:noProof/>
          </w:rPr>
          <w:t>2</w:t>
        </w:r>
        <w:r w:rsidR="00007546" w:rsidRPr="00007546">
          <w:rPr>
            <w:noProof/>
          </w:rPr>
          <w:fldChar w:fldCharType="end"/>
        </w:r>
      </w:hyperlink>
    </w:p>
    <w:p w14:paraId="7B1EE039" w14:textId="77777777" w:rsidR="00007546" w:rsidRPr="00007546" w:rsidRDefault="00000000">
      <w:pPr>
        <w:pStyle w:val="TOC1"/>
        <w:tabs>
          <w:tab w:val="right" w:leader="dot" w:pos="9344"/>
        </w:tabs>
        <w:rPr>
          <w:rFonts w:asciiTheme="minorHAnsi" w:eastAsiaTheme="minorEastAsia" w:hAnsiTheme="minorHAnsi" w:cstheme="minorBidi" w:hint="eastAsia"/>
          <w:noProof/>
          <w:szCs w:val="22"/>
        </w:rPr>
      </w:pPr>
      <w:hyperlink w:anchor="_Toc178169708" w:history="1">
        <w:r w:rsidR="00007546" w:rsidRPr="00007546">
          <w:rPr>
            <w:rStyle w:val="affffffe"/>
            <w:noProof/>
          </w:rPr>
          <w:t>5</w:t>
        </w:r>
        <w:r w:rsidR="00007546">
          <w:rPr>
            <w:rStyle w:val="affffffe"/>
            <w:noProof/>
          </w:rPr>
          <w:t xml:space="preserve"> </w:t>
        </w:r>
        <w:r w:rsidR="00007546" w:rsidRPr="00007546">
          <w:rPr>
            <w:rStyle w:val="affffffe"/>
            <w:noProof/>
          </w:rPr>
          <w:t xml:space="preserve"> 施肥管理</w:t>
        </w:r>
        <w:r w:rsidR="00007546" w:rsidRPr="00007546">
          <w:rPr>
            <w:noProof/>
          </w:rPr>
          <w:tab/>
        </w:r>
        <w:r w:rsidR="00007546" w:rsidRPr="00007546">
          <w:rPr>
            <w:noProof/>
          </w:rPr>
          <w:fldChar w:fldCharType="begin"/>
        </w:r>
        <w:r w:rsidR="00007546" w:rsidRPr="00007546">
          <w:rPr>
            <w:noProof/>
          </w:rPr>
          <w:instrText xml:space="preserve"> PAGEREF _Toc178169708 \h </w:instrText>
        </w:r>
        <w:r w:rsidR="00007546" w:rsidRPr="00007546">
          <w:rPr>
            <w:noProof/>
          </w:rPr>
        </w:r>
        <w:r w:rsidR="00007546" w:rsidRPr="00007546">
          <w:rPr>
            <w:noProof/>
          </w:rPr>
          <w:fldChar w:fldCharType="separate"/>
        </w:r>
        <w:r w:rsidR="00007546" w:rsidRPr="00007546">
          <w:rPr>
            <w:noProof/>
          </w:rPr>
          <w:t>4</w:t>
        </w:r>
        <w:r w:rsidR="00007546" w:rsidRPr="00007546">
          <w:rPr>
            <w:noProof/>
          </w:rPr>
          <w:fldChar w:fldCharType="end"/>
        </w:r>
      </w:hyperlink>
    </w:p>
    <w:p w14:paraId="6A8CE8F5" w14:textId="77777777" w:rsidR="00007546" w:rsidRPr="00007546" w:rsidRDefault="00000000">
      <w:pPr>
        <w:pStyle w:val="TOC2"/>
        <w:rPr>
          <w:rFonts w:asciiTheme="minorHAnsi" w:eastAsiaTheme="minorEastAsia" w:hAnsiTheme="minorHAnsi" w:cstheme="minorBidi" w:hint="eastAsia"/>
          <w:noProof/>
          <w:szCs w:val="22"/>
        </w:rPr>
      </w:pPr>
      <w:hyperlink w:anchor="_Toc178169709" w:history="1">
        <w:r w:rsidR="00007546" w:rsidRPr="00007546">
          <w:rPr>
            <w:rStyle w:val="affffffe"/>
            <w:noProof/>
            <w14:scene3d>
              <w14:camera w14:prst="orthographicFront"/>
              <w14:lightRig w14:rig="threePt" w14:dir="t">
                <w14:rot w14:lat="0" w14:lon="0" w14:rev="0"/>
              </w14:lightRig>
            </w14:scene3d>
          </w:rPr>
          <w:t>5.1</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施肥原则</w:t>
        </w:r>
        <w:r w:rsidR="00007546" w:rsidRPr="00007546">
          <w:rPr>
            <w:noProof/>
          </w:rPr>
          <w:tab/>
        </w:r>
        <w:r w:rsidR="00007546" w:rsidRPr="00007546">
          <w:rPr>
            <w:noProof/>
          </w:rPr>
          <w:fldChar w:fldCharType="begin"/>
        </w:r>
        <w:r w:rsidR="00007546" w:rsidRPr="00007546">
          <w:rPr>
            <w:noProof/>
          </w:rPr>
          <w:instrText xml:space="preserve"> PAGEREF _Toc178169709 \h </w:instrText>
        </w:r>
        <w:r w:rsidR="00007546" w:rsidRPr="00007546">
          <w:rPr>
            <w:noProof/>
          </w:rPr>
        </w:r>
        <w:r w:rsidR="00007546" w:rsidRPr="00007546">
          <w:rPr>
            <w:noProof/>
          </w:rPr>
          <w:fldChar w:fldCharType="separate"/>
        </w:r>
        <w:r w:rsidR="00007546" w:rsidRPr="00007546">
          <w:rPr>
            <w:noProof/>
          </w:rPr>
          <w:t>4</w:t>
        </w:r>
        <w:r w:rsidR="00007546" w:rsidRPr="00007546">
          <w:rPr>
            <w:noProof/>
          </w:rPr>
          <w:fldChar w:fldCharType="end"/>
        </w:r>
      </w:hyperlink>
    </w:p>
    <w:p w14:paraId="3AD201C1" w14:textId="77777777" w:rsidR="00007546" w:rsidRPr="00007546" w:rsidRDefault="00000000">
      <w:pPr>
        <w:pStyle w:val="TOC2"/>
        <w:rPr>
          <w:rFonts w:asciiTheme="minorHAnsi" w:eastAsiaTheme="minorEastAsia" w:hAnsiTheme="minorHAnsi" w:cstheme="minorBidi" w:hint="eastAsia"/>
          <w:noProof/>
          <w:szCs w:val="22"/>
        </w:rPr>
      </w:pPr>
      <w:hyperlink w:anchor="_Toc178169710" w:history="1">
        <w:r w:rsidR="00007546" w:rsidRPr="00007546">
          <w:rPr>
            <w:rStyle w:val="affffffe"/>
            <w:noProof/>
            <w14:scene3d>
              <w14:camera w14:prst="orthographicFront"/>
              <w14:lightRig w14:rig="threePt" w14:dir="t">
                <w14:rot w14:lat="0" w14:lon="0" w14:rev="0"/>
              </w14:lightRig>
            </w14:scene3d>
          </w:rPr>
          <w:t>5.2</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施肥方法</w:t>
        </w:r>
        <w:r w:rsidR="00007546" w:rsidRPr="00007546">
          <w:rPr>
            <w:noProof/>
          </w:rPr>
          <w:tab/>
        </w:r>
        <w:r w:rsidR="00007546" w:rsidRPr="00007546">
          <w:rPr>
            <w:noProof/>
          </w:rPr>
          <w:fldChar w:fldCharType="begin"/>
        </w:r>
        <w:r w:rsidR="00007546" w:rsidRPr="00007546">
          <w:rPr>
            <w:noProof/>
          </w:rPr>
          <w:instrText xml:space="preserve"> PAGEREF _Toc178169710 \h </w:instrText>
        </w:r>
        <w:r w:rsidR="00007546" w:rsidRPr="00007546">
          <w:rPr>
            <w:noProof/>
          </w:rPr>
        </w:r>
        <w:r w:rsidR="00007546" w:rsidRPr="00007546">
          <w:rPr>
            <w:noProof/>
          </w:rPr>
          <w:fldChar w:fldCharType="separate"/>
        </w:r>
        <w:r w:rsidR="00007546" w:rsidRPr="00007546">
          <w:rPr>
            <w:noProof/>
          </w:rPr>
          <w:t>4</w:t>
        </w:r>
        <w:r w:rsidR="00007546" w:rsidRPr="00007546">
          <w:rPr>
            <w:noProof/>
          </w:rPr>
          <w:fldChar w:fldCharType="end"/>
        </w:r>
      </w:hyperlink>
    </w:p>
    <w:p w14:paraId="259A2188" w14:textId="77777777" w:rsidR="00007546" w:rsidRPr="00007546" w:rsidRDefault="00000000">
      <w:pPr>
        <w:pStyle w:val="TOC2"/>
        <w:rPr>
          <w:rFonts w:asciiTheme="minorHAnsi" w:eastAsiaTheme="minorEastAsia" w:hAnsiTheme="minorHAnsi" w:cstheme="minorBidi" w:hint="eastAsia"/>
          <w:noProof/>
          <w:szCs w:val="22"/>
        </w:rPr>
      </w:pPr>
      <w:hyperlink w:anchor="_Toc178169711" w:history="1">
        <w:r w:rsidR="00007546" w:rsidRPr="00007546">
          <w:rPr>
            <w:rStyle w:val="affffffe"/>
            <w:noProof/>
            <w14:scene3d>
              <w14:camera w14:prst="orthographicFront"/>
              <w14:lightRig w14:rig="threePt" w14:dir="t">
                <w14:rot w14:lat="0" w14:lon="0" w14:rev="0"/>
              </w14:lightRig>
            </w14:scene3d>
          </w:rPr>
          <w:t>5.3</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幼树期施肥</w:t>
        </w:r>
        <w:r w:rsidR="00007546" w:rsidRPr="00007546">
          <w:rPr>
            <w:noProof/>
          </w:rPr>
          <w:tab/>
        </w:r>
        <w:r w:rsidR="00007546" w:rsidRPr="00007546">
          <w:rPr>
            <w:noProof/>
          </w:rPr>
          <w:fldChar w:fldCharType="begin"/>
        </w:r>
        <w:r w:rsidR="00007546" w:rsidRPr="00007546">
          <w:rPr>
            <w:noProof/>
          </w:rPr>
          <w:instrText xml:space="preserve"> PAGEREF _Toc178169711 \h </w:instrText>
        </w:r>
        <w:r w:rsidR="00007546" w:rsidRPr="00007546">
          <w:rPr>
            <w:noProof/>
          </w:rPr>
        </w:r>
        <w:r w:rsidR="00007546" w:rsidRPr="00007546">
          <w:rPr>
            <w:noProof/>
          </w:rPr>
          <w:fldChar w:fldCharType="separate"/>
        </w:r>
        <w:r w:rsidR="00007546" w:rsidRPr="00007546">
          <w:rPr>
            <w:noProof/>
          </w:rPr>
          <w:t>5</w:t>
        </w:r>
        <w:r w:rsidR="00007546" w:rsidRPr="00007546">
          <w:rPr>
            <w:noProof/>
          </w:rPr>
          <w:fldChar w:fldCharType="end"/>
        </w:r>
      </w:hyperlink>
    </w:p>
    <w:p w14:paraId="25051EC6" w14:textId="77777777" w:rsidR="00007546" w:rsidRPr="00007546" w:rsidRDefault="00000000">
      <w:pPr>
        <w:pStyle w:val="TOC2"/>
        <w:rPr>
          <w:rFonts w:asciiTheme="minorHAnsi" w:eastAsiaTheme="minorEastAsia" w:hAnsiTheme="minorHAnsi" w:cstheme="minorBidi" w:hint="eastAsia"/>
          <w:noProof/>
          <w:szCs w:val="22"/>
        </w:rPr>
      </w:pPr>
      <w:hyperlink w:anchor="_Toc178169712" w:history="1">
        <w:r w:rsidR="00007546" w:rsidRPr="00007546">
          <w:rPr>
            <w:rStyle w:val="affffffe"/>
            <w:noProof/>
            <w14:scene3d>
              <w14:camera w14:prst="orthographicFront"/>
              <w14:lightRig w14:rig="threePt" w14:dir="t">
                <w14:rot w14:lat="0" w14:lon="0" w14:rev="0"/>
              </w14:lightRig>
            </w14:scene3d>
          </w:rPr>
          <w:t>5.4</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初果期施肥</w:t>
        </w:r>
        <w:r w:rsidR="00007546" w:rsidRPr="00007546">
          <w:rPr>
            <w:noProof/>
          </w:rPr>
          <w:tab/>
        </w:r>
        <w:r w:rsidR="00007546" w:rsidRPr="00007546">
          <w:rPr>
            <w:noProof/>
          </w:rPr>
          <w:fldChar w:fldCharType="begin"/>
        </w:r>
        <w:r w:rsidR="00007546" w:rsidRPr="00007546">
          <w:rPr>
            <w:noProof/>
          </w:rPr>
          <w:instrText xml:space="preserve"> PAGEREF _Toc178169712 \h </w:instrText>
        </w:r>
        <w:r w:rsidR="00007546" w:rsidRPr="00007546">
          <w:rPr>
            <w:noProof/>
          </w:rPr>
        </w:r>
        <w:r w:rsidR="00007546" w:rsidRPr="00007546">
          <w:rPr>
            <w:noProof/>
          </w:rPr>
          <w:fldChar w:fldCharType="separate"/>
        </w:r>
        <w:r w:rsidR="00007546" w:rsidRPr="00007546">
          <w:rPr>
            <w:noProof/>
          </w:rPr>
          <w:t>5</w:t>
        </w:r>
        <w:r w:rsidR="00007546" w:rsidRPr="00007546">
          <w:rPr>
            <w:noProof/>
          </w:rPr>
          <w:fldChar w:fldCharType="end"/>
        </w:r>
      </w:hyperlink>
    </w:p>
    <w:p w14:paraId="507A4687" w14:textId="77777777" w:rsidR="00007546" w:rsidRPr="00007546" w:rsidRDefault="00000000">
      <w:pPr>
        <w:pStyle w:val="TOC2"/>
        <w:rPr>
          <w:rFonts w:asciiTheme="minorHAnsi" w:eastAsiaTheme="minorEastAsia" w:hAnsiTheme="minorHAnsi" w:cstheme="minorBidi" w:hint="eastAsia"/>
          <w:noProof/>
          <w:szCs w:val="22"/>
        </w:rPr>
      </w:pPr>
      <w:hyperlink w:anchor="_Toc178169713" w:history="1">
        <w:r w:rsidR="00007546" w:rsidRPr="00007546">
          <w:rPr>
            <w:rStyle w:val="affffffe"/>
            <w:noProof/>
            <w14:scene3d>
              <w14:camera w14:prst="orthographicFront"/>
              <w14:lightRig w14:rig="threePt" w14:dir="t">
                <w14:rot w14:lat="0" w14:lon="0" w14:rev="0"/>
              </w14:lightRig>
            </w14:scene3d>
          </w:rPr>
          <w:t>5.5</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盛果期施肥</w:t>
        </w:r>
        <w:r w:rsidR="00007546" w:rsidRPr="00007546">
          <w:rPr>
            <w:noProof/>
          </w:rPr>
          <w:tab/>
        </w:r>
        <w:r w:rsidR="00007546" w:rsidRPr="00007546">
          <w:rPr>
            <w:noProof/>
          </w:rPr>
          <w:fldChar w:fldCharType="begin"/>
        </w:r>
        <w:r w:rsidR="00007546" w:rsidRPr="00007546">
          <w:rPr>
            <w:noProof/>
          </w:rPr>
          <w:instrText xml:space="preserve"> PAGEREF _Toc178169713 \h </w:instrText>
        </w:r>
        <w:r w:rsidR="00007546" w:rsidRPr="00007546">
          <w:rPr>
            <w:noProof/>
          </w:rPr>
        </w:r>
        <w:r w:rsidR="00007546" w:rsidRPr="00007546">
          <w:rPr>
            <w:noProof/>
          </w:rPr>
          <w:fldChar w:fldCharType="separate"/>
        </w:r>
        <w:r w:rsidR="00007546" w:rsidRPr="00007546">
          <w:rPr>
            <w:noProof/>
          </w:rPr>
          <w:t>5</w:t>
        </w:r>
        <w:r w:rsidR="00007546" w:rsidRPr="00007546">
          <w:rPr>
            <w:noProof/>
          </w:rPr>
          <w:fldChar w:fldCharType="end"/>
        </w:r>
      </w:hyperlink>
    </w:p>
    <w:p w14:paraId="7DF09682" w14:textId="77777777" w:rsidR="00007546" w:rsidRPr="00007546" w:rsidRDefault="00000000">
      <w:pPr>
        <w:pStyle w:val="TOC1"/>
        <w:tabs>
          <w:tab w:val="right" w:leader="dot" w:pos="9344"/>
        </w:tabs>
        <w:rPr>
          <w:rFonts w:asciiTheme="minorHAnsi" w:eastAsiaTheme="minorEastAsia" w:hAnsiTheme="minorHAnsi" w:cstheme="minorBidi" w:hint="eastAsia"/>
          <w:noProof/>
          <w:szCs w:val="22"/>
        </w:rPr>
      </w:pPr>
      <w:hyperlink w:anchor="_Toc178169714" w:history="1">
        <w:r w:rsidR="00007546" w:rsidRPr="00007546">
          <w:rPr>
            <w:rStyle w:val="affffffe"/>
            <w:noProof/>
          </w:rPr>
          <w:t>6</w:t>
        </w:r>
        <w:r w:rsidR="00007546">
          <w:rPr>
            <w:rStyle w:val="affffffe"/>
            <w:noProof/>
          </w:rPr>
          <w:t xml:space="preserve"> </w:t>
        </w:r>
        <w:r w:rsidR="00007546" w:rsidRPr="00007546">
          <w:rPr>
            <w:rStyle w:val="affffffe"/>
            <w:noProof/>
          </w:rPr>
          <w:t xml:space="preserve"> 水分管理</w:t>
        </w:r>
        <w:r w:rsidR="00007546" w:rsidRPr="00007546">
          <w:rPr>
            <w:noProof/>
          </w:rPr>
          <w:tab/>
        </w:r>
        <w:r w:rsidR="00007546" w:rsidRPr="00007546">
          <w:rPr>
            <w:noProof/>
          </w:rPr>
          <w:fldChar w:fldCharType="begin"/>
        </w:r>
        <w:r w:rsidR="00007546" w:rsidRPr="00007546">
          <w:rPr>
            <w:noProof/>
          </w:rPr>
          <w:instrText xml:space="preserve"> PAGEREF _Toc178169714 \h </w:instrText>
        </w:r>
        <w:r w:rsidR="00007546" w:rsidRPr="00007546">
          <w:rPr>
            <w:noProof/>
          </w:rPr>
        </w:r>
        <w:r w:rsidR="00007546" w:rsidRPr="00007546">
          <w:rPr>
            <w:noProof/>
          </w:rPr>
          <w:fldChar w:fldCharType="separate"/>
        </w:r>
        <w:r w:rsidR="00007546" w:rsidRPr="00007546">
          <w:rPr>
            <w:noProof/>
          </w:rPr>
          <w:t>5</w:t>
        </w:r>
        <w:r w:rsidR="00007546" w:rsidRPr="00007546">
          <w:rPr>
            <w:noProof/>
          </w:rPr>
          <w:fldChar w:fldCharType="end"/>
        </w:r>
      </w:hyperlink>
    </w:p>
    <w:p w14:paraId="11CB07E5" w14:textId="77777777" w:rsidR="00007546" w:rsidRPr="00007546" w:rsidRDefault="00000000">
      <w:pPr>
        <w:pStyle w:val="TOC2"/>
        <w:rPr>
          <w:rFonts w:asciiTheme="minorHAnsi" w:eastAsiaTheme="minorEastAsia" w:hAnsiTheme="minorHAnsi" w:cstheme="minorBidi" w:hint="eastAsia"/>
          <w:noProof/>
          <w:szCs w:val="22"/>
        </w:rPr>
      </w:pPr>
      <w:hyperlink w:anchor="_Toc178169715" w:history="1">
        <w:r w:rsidR="00007546" w:rsidRPr="00007546">
          <w:rPr>
            <w:rStyle w:val="affffffe"/>
            <w:noProof/>
            <w14:scene3d>
              <w14:camera w14:prst="orthographicFront"/>
              <w14:lightRig w14:rig="threePt" w14:dir="t">
                <w14:rot w14:lat="0" w14:lon="0" w14:rev="0"/>
              </w14:lightRig>
            </w14:scene3d>
          </w:rPr>
          <w:t>6.1</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灌溉</w:t>
        </w:r>
        <w:r w:rsidR="00007546" w:rsidRPr="00007546">
          <w:rPr>
            <w:noProof/>
          </w:rPr>
          <w:tab/>
        </w:r>
        <w:r w:rsidR="00007546" w:rsidRPr="00007546">
          <w:rPr>
            <w:noProof/>
          </w:rPr>
          <w:fldChar w:fldCharType="begin"/>
        </w:r>
        <w:r w:rsidR="00007546" w:rsidRPr="00007546">
          <w:rPr>
            <w:noProof/>
          </w:rPr>
          <w:instrText xml:space="preserve"> PAGEREF _Toc178169715 \h </w:instrText>
        </w:r>
        <w:r w:rsidR="00007546" w:rsidRPr="00007546">
          <w:rPr>
            <w:noProof/>
          </w:rPr>
        </w:r>
        <w:r w:rsidR="00007546" w:rsidRPr="00007546">
          <w:rPr>
            <w:noProof/>
          </w:rPr>
          <w:fldChar w:fldCharType="separate"/>
        </w:r>
        <w:r w:rsidR="00007546" w:rsidRPr="00007546">
          <w:rPr>
            <w:noProof/>
          </w:rPr>
          <w:t>5</w:t>
        </w:r>
        <w:r w:rsidR="00007546" w:rsidRPr="00007546">
          <w:rPr>
            <w:noProof/>
          </w:rPr>
          <w:fldChar w:fldCharType="end"/>
        </w:r>
      </w:hyperlink>
    </w:p>
    <w:p w14:paraId="34FA89AD" w14:textId="77777777" w:rsidR="00007546" w:rsidRPr="00007546" w:rsidRDefault="00000000">
      <w:pPr>
        <w:pStyle w:val="TOC2"/>
        <w:rPr>
          <w:rFonts w:asciiTheme="minorHAnsi" w:eastAsiaTheme="minorEastAsia" w:hAnsiTheme="minorHAnsi" w:cstheme="minorBidi" w:hint="eastAsia"/>
          <w:noProof/>
          <w:szCs w:val="22"/>
        </w:rPr>
      </w:pPr>
      <w:hyperlink w:anchor="_Toc178169716" w:history="1">
        <w:r w:rsidR="00007546" w:rsidRPr="00007546">
          <w:rPr>
            <w:rStyle w:val="affffffe"/>
            <w:noProof/>
            <w14:scene3d>
              <w14:camera w14:prst="orthographicFront"/>
              <w14:lightRig w14:rig="threePt" w14:dir="t">
                <w14:rot w14:lat="0" w14:lon="0" w14:rev="0"/>
              </w14:lightRig>
            </w14:scene3d>
          </w:rPr>
          <w:t>6.2</w:t>
        </w:r>
        <w:r w:rsidR="00007546">
          <w:rPr>
            <w:rStyle w:val="affffffe"/>
            <w:noProof/>
            <w14:scene3d>
              <w14:camera w14:prst="orthographicFront"/>
              <w14:lightRig w14:rig="threePt" w14:dir="t">
                <w14:rot w14:lat="0" w14:lon="0" w14:rev="0"/>
              </w14:lightRig>
            </w14:scene3d>
          </w:rPr>
          <w:t xml:space="preserve"> </w:t>
        </w:r>
        <w:r w:rsidR="00007546" w:rsidRPr="00007546">
          <w:rPr>
            <w:rStyle w:val="affffffe"/>
            <w:noProof/>
          </w:rPr>
          <w:t xml:space="preserve"> 排水</w:t>
        </w:r>
        <w:r w:rsidR="00007546" w:rsidRPr="00007546">
          <w:rPr>
            <w:noProof/>
          </w:rPr>
          <w:tab/>
        </w:r>
        <w:r w:rsidR="00007546" w:rsidRPr="00007546">
          <w:rPr>
            <w:noProof/>
          </w:rPr>
          <w:fldChar w:fldCharType="begin"/>
        </w:r>
        <w:r w:rsidR="00007546" w:rsidRPr="00007546">
          <w:rPr>
            <w:noProof/>
          </w:rPr>
          <w:instrText xml:space="preserve"> PAGEREF _Toc178169716 \h </w:instrText>
        </w:r>
        <w:r w:rsidR="00007546" w:rsidRPr="00007546">
          <w:rPr>
            <w:noProof/>
          </w:rPr>
        </w:r>
        <w:r w:rsidR="00007546" w:rsidRPr="00007546">
          <w:rPr>
            <w:noProof/>
          </w:rPr>
          <w:fldChar w:fldCharType="separate"/>
        </w:r>
        <w:r w:rsidR="00007546" w:rsidRPr="00007546">
          <w:rPr>
            <w:noProof/>
          </w:rPr>
          <w:t>6</w:t>
        </w:r>
        <w:r w:rsidR="00007546" w:rsidRPr="00007546">
          <w:rPr>
            <w:noProof/>
          </w:rPr>
          <w:fldChar w:fldCharType="end"/>
        </w:r>
      </w:hyperlink>
    </w:p>
    <w:p w14:paraId="0A806F25" w14:textId="77777777" w:rsidR="00007546" w:rsidRPr="00007546" w:rsidRDefault="00007546" w:rsidP="00007546">
      <w:pPr>
        <w:pStyle w:val="affffff2"/>
        <w:spacing w:after="468"/>
        <w:sectPr w:rsidR="00007546" w:rsidRPr="00007546" w:rsidSect="00DA723A">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007546">
        <w:fldChar w:fldCharType="end"/>
      </w:r>
    </w:p>
    <w:p w14:paraId="7C3481E1" w14:textId="77777777" w:rsidR="00DA723A" w:rsidRDefault="00DA723A" w:rsidP="00DA723A">
      <w:pPr>
        <w:pStyle w:val="a6"/>
        <w:spacing w:before="900" w:after="468"/>
      </w:pPr>
      <w:bookmarkStart w:id="22" w:name="_Toc178169698"/>
      <w:bookmarkStart w:id="23" w:name="BookMark2"/>
      <w:bookmarkEnd w:id="21"/>
      <w:r w:rsidRPr="00DA723A">
        <w:rPr>
          <w:spacing w:val="320"/>
        </w:rPr>
        <w:lastRenderedPageBreak/>
        <w:t>前</w:t>
      </w:r>
      <w:r>
        <w:t>言</w:t>
      </w:r>
      <w:bookmarkEnd w:id="22"/>
    </w:p>
    <w:p w14:paraId="056791B9" w14:textId="77777777" w:rsidR="00DA723A" w:rsidRDefault="00DA723A" w:rsidP="00DA723A">
      <w:pPr>
        <w:pStyle w:val="affffb"/>
        <w:ind w:firstLine="420"/>
      </w:pPr>
      <w:r>
        <w:rPr>
          <w:rFonts w:hint="eastAsia"/>
        </w:rPr>
        <w:t>本文件按照GB/T 1.1—2020《标准化工作导则  第1部分：标准化文件的结构和起草规则》的规定起草。</w:t>
      </w:r>
    </w:p>
    <w:p w14:paraId="714E18C8" w14:textId="77777777" w:rsidR="00DA723A" w:rsidRDefault="00DA723A" w:rsidP="00DA723A">
      <w:pPr>
        <w:pStyle w:val="affffb"/>
        <w:ind w:firstLineChars="0" w:firstLine="0"/>
      </w:pPr>
      <w:r>
        <w:rPr>
          <w:rFonts w:hint="eastAsia"/>
        </w:rPr>
        <w:t xml:space="preserve"> </w:t>
      </w:r>
      <w:r>
        <w:t xml:space="preserve">   </w:t>
      </w:r>
      <w:r w:rsidRPr="00DA723A">
        <w:rPr>
          <w:rFonts w:hint="eastAsia"/>
        </w:rPr>
        <w:t>请注意本文件的某些内容可能涉及专利。本文件的发布机构不承担识别专利本的责任。</w:t>
      </w:r>
    </w:p>
    <w:p w14:paraId="5C19A1CC" w14:textId="77777777" w:rsidR="00DA723A" w:rsidRDefault="00DA723A" w:rsidP="00DA723A">
      <w:pPr>
        <w:pStyle w:val="affffb"/>
        <w:ind w:firstLine="420"/>
      </w:pPr>
      <w:r>
        <w:rPr>
          <w:rFonts w:hint="eastAsia"/>
        </w:rPr>
        <w:t>本文件由</w:t>
      </w:r>
      <w:r w:rsidRPr="00DA723A">
        <w:rPr>
          <w:rFonts w:hint="eastAsia"/>
        </w:rPr>
        <w:t>武胜县晚熟柑桔产业协会</w:t>
      </w:r>
      <w:r>
        <w:rPr>
          <w:rFonts w:hint="eastAsia"/>
        </w:rPr>
        <w:t>提出并归口。</w:t>
      </w:r>
    </w:p>
    <w:p w14:paraId="5E60F3BD" w14:textId="77777777" w:rsidR="00DA723A" w:rsidRDefault="00DA723A" w:rsidP="00DA723A">
      <w:pPr>
        <w:pStyle w:val="affffb"/>
        <w:ind w:firstLine="420"/>
      </w:pPr>
      <w:r>
        <w:rPr>
          <w:rFonts w:hint="eastAsia"/>
        </w:rPr>
        <w:t>本文件起草单位：</w:t>
      </w:r>
    </w:p>
    <w:p w14:paraId="48737153" w14:textId="77777777" w:rsidR="00DA723A" w:rsidRDefault="00DA723A" w:rsidP="00DA723A">
      <w:pPr>
        <w:pStyle w:val="affffb"/>
        <w:ind w:firstLine="420"/>
      </w:pPr>
      <w:r>
        <w:rPr>
          <w:rFonts w:hint="eastAsia"/>
        </w:rPr>
        <w:t>本文件主要起草人：</w:t>
      </w:r>
    </w:p>
    <w:p w14:paraId="0FCF6AED" w14:textId="77777777" w:rsidR="00DA723A" w:rsidRDefault="00DA723A" w:rsidP="00DA723A">
      <w:pPr>
        <w:pStyle w:val="affffb"/>
        <w:ind w:firstLine="420"/>
      </w:pPr>
    </w:p>
    <w:p w14:paraId="2345BD8C" w14:textId="77777777" w:rsidR="00DA723A" w:rsidRPr="00DA723A" w:rsidRDefault="00DA723A" w:rsidP="00DA723A">
      <w:pPr>
        <w:pStyle w:val="affffb"/>
        <w:ind w:firstLine="420"/>
        <w:sectPr w:rsidR="00DA723A" w:rsidRPr="00DA723A" w:rsidSect="00007546">
          <w:pgSz w:w="11906" w:h="16838" w:code="9"/>
          <w:pgMar w:top="1928" w:right="1134" w:bottom="1134" w:left="1134" w:header="1418" w:footer="1134" w:gutter="284"/>
          <w:pgNumType w:fmt="upperRoman"/>
          <w:cols w:space="425"/>
          <w:formProt w:val="0"/>
          <w:docGrid w:type="lines" w:linePitch="312"/>
        </w:sectPr>
      </w:pPr>
    </w:p>
    <w:p w14:paraId="45856738" w14:textId="77777777" w:rsidR="00894836" w:rsidRPr="00145D9D" w:rsidRDefault="00894836" w:rsidP="00093D25">
      <w:pPr>
        <w:spacing w:line="20" w:lineRule="exact"/>
        <w:jc w:val="center"/>
        <w:rPr>
          <w:rFonts w:ascii="黑体" w:eastAsia="黑体" w:hAnsi="黑体" w:hint="eastAsia"/>
          <w:sz w:val="32"/>
          <w:szCs w:val="32"/>
        </w:rPr>
      </w:pPr>
      <w:bookmarkStart w:id="24" w:name="BookMark4"/>
      <w:bookmarkEnd w:id="23"/>
    </w:p>
    <w:p w14:paraId="29D5B480"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D304A67AC75B4DF79ADE0260FC79E3D4"/>
        </w:placeholder>
      </w:sdtPr>
      <w:sdtContent>
        <w:bookmarkStart w:id="25" w:name="NEW_STAND_NAME" w:displacedByCustomXml="prev"/>
        <w:p w14:paraId="067A4E39" w14:textId="77777777" w:rsidR="00F26B7E" w:rsidRPr="00F26B7E" w:rsidRDefault="00DA723A" w:rsidP="00D40669">
          <w:pPr>
            <w:pStyle w:val="afffffffff8"/>
            <w:spacing w:beforeLines="1" w:before="3" w:afterLines="220" w:after="686"/>
            <w:rPr>
              <w:rFonts w:hint="eastAsia"/>
            </w:rPr>
          </w:pPr>
          <w:r>
            <w:rPr>
              <w:rFonts w:hint="eastAsia"/>
            </w:rPr>
            <w:t>武胜大雅柑土肥水管理技术规程</w:t>
          </w:r>
        </w:p>
      </w:sdtContent>
    </w:sdt>
    <w:bookmarkEnd w:id="25" w:displacedByCustomXml="prev"/>
    <w:p w14:paraId="1D178B45" w14:textId="77777777"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78169699"/>
      <w:r>
        <w:rPr>
          <w:rFonts w:hint="eastAsia"/>
        </w:rPr>
        <w:t>范围</w:t>
      </w:r>
      <w:bookmarkEnd w:id="26"/>
      <w:bookmarkEnd w:id="27"/>
      <w:bookmarkEnd w:id="28"/>
      <w:bookmarkEnd w:id="29"/>
      <w:bookmarkEnd w:id="30"/>
      <w:bookmarkEnd w:id="31"/>
      <w:bookmarkEnd w:id="32"/>
      <w:bookmarkEnd w:id="33"/>
      <w:bookmarkEnd w:id="34"/>
      <w:bookmarkEnd w:id="35"/>
    </w:p>
    <w:p w14:paraId="2B469023" w14:textId="77777777" w:rsidR="00D0192D" w:rsidRDefault="00D0192D" w:rsidP="00D0192D">
      <w:pPr>
        <w:pStyle w:val="affffb"/>
        <w:ind w:firstLine="420"/>
      </w:pPr>
      <w:bookmarkStart w:id="36" w:name="_Toc17233326"/>
      <w:bookmarkStart w:id="37" w:name="_Toc17233334"/>
      <w:bookmarkStart w:id="38" w:name="_Toc24884212"/>
      <w:bookmarkStart w:id="39" w:name="_Toc24884219"/>
      <w:bookmarkStart w:id="40" w:name="_Toc26648466"/>
      <w:r>
        <w:rPr>
          <w:rFonts w:hint="eastAsia"/>
        </w:rPr>
        <w:t>本文件规定了武胜大雅柑土肥水管理的术语和定义及土肥水管理方法。</w:t>
      </w:r>
    </w:p>
    <w:p w14:paraId="4D145FC9" w14:textId="77777777" w:rsidR="008B0C9C" w:rsidRDefault="00D0192D" w:rsidP="00D0192D">
      <w:pPr>
        <w:pStyle w:val="affffb"/>
        <w:ind w:firstLine="420"/>
      </w:pPr>
      <w:r>
        <w:rPr>
          <w:rFonts w:hint="eastAsia"/>
        </w:rPr>
        <w:t>本文件适用于广安市武胜县行政区域内的武胜大雅柑土肥水管理。</w:t>
      </w:r>
    </w:p>
    <w:p w14:paraId="21AB9064" w14:textId="77777777" w:rsidR="00E2552F" w:rsidRDefault="00E2552F" w:rsidP="00A77CCB">
      <w:pPr>
        <w:pStyle w:val="affc"/>
        <w:spacing w:before="312" w:after="312"/>
      </w:pPr>
      <w:bookmarkStart w:id="41" w:name="_Toc26718931"/>
      <w:bookmarkStart w:id="42" w:name="_Toc26986531"/>
      <w:bookmarkStart w:id="43" w:name="_Toc26986772"/>
      <w:bookmarkStart w:id="44" w:name="_Toc97191424"/>
      <w:bookmarkStart w:id="45" w:name="_Toc178169700"/>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6C5BA58CA714CD4AC21389A81B5151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DCF152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C6B8EA7" w14:textId="77777777" w:rsidR="00D0192D" w:rsidRDefault="00D0192D" w:rsidP="00D0192D">
      <w:pPr>
        <w:pStyle w:val="affffb"/>
        <w:ind w:firstLine="420"/>
      </w:pPr>
      <w:r>
        <w:rPr>
          <w:rFonts w:hint="eastAsia"/>
        </w:rPr>
        <w:t>GB 5084  农田灌溉水质标准</w:t>
      </w:r>
    </w:p>
    <w:p w14:paraId="654C5E74" w14:textId="77777777" w:rsidR="00D0192D" w:rsidRDefault="00D0192D" w:rsidP="00D0192D">
      <w:pPr>
        <w:pStyle w:val="affffb"/>
        <w:ind w:firstLine="420"/>
      </w:pPr>
      <w:r>
        <w:rPr>
          <w:rFonts w:hint="eastAsia"/>
        </w:rPr>
        <w:t>GB 6141  豆科草种子质量分级</w:t>
      </w:r>
    </w:p>
    <w:p w14:paraId="3DD0746A" w14:textId="77777777" w:rsidR="00D0192D" w:rsidRDefault="00D0192D" w:rsidP="00D0192D">
      <w:pPr>
        <w:pStyle w:val="affffb"/>
        <w:ind w:firstLine="420"/>
      </w:pPr>
      <w:r>
        <w:rPr>
          <w:rFonts w:hint="eastAsia"/>
        </w:rPr>
        <w:t>NY/T 394  绿色食品 肥料使用准则</w:t>
      </w:r>
    </w:p>
    <w:p w14:paraId="010ECC0C" w14:textId="77777777" w:rsidR="00AA6EC9" w:rsidRPr="00D0192D" w:rsidRDefault="00D0192D" w:rsidP="00D0192D">
      <w:pPr>
        <w:pStyle w:val="affffb"/>
        <w:ind w:firstLine="420"/>
      </w:pPr>
      <w:r>
        <w:rPr>
          <w:rFonts w:hint="eastAsia"/>
        </w:rPr>
        <w:t>NY/T 496  肥料合理使用准则通则</w:t>
      </w:r>
    </w:p>
    <w:p w14:paraId="2FB68B0D" w14:textId="77777777" w:rsidR="00B265BC" w:rsidRPr="00E030F9" w:rsidRDefault="00FD59EB" w:rsidP="00FD59EB">
      <w:pPr>
        <w:pStyle w:val="affc"/>
        <w:spacing w:before="312" w:after="312"/>
      </w:pPr>
      <w:bookmarkStart w:id="46" w:name="_Toc97191425"/>
      <w:bookmarkStart w:id="47" w:name="_Toc178169701"/>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F057FC64A9B746F8AF5CBA47138B04D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9014F63" w14:textId="77777777" w:rsidR="003C010C" w:rsidRDefault="009A05ED" w:rsidP="00BA263B">
          <w:pPr>
            <w:pStyle w:val="affffb"/>
            <w:ind w:firstLine="420"/>
          </w:pPr>
          <w:r>
            <w:t>下列术语和定义适用于本文件。</w:t>
          </w:r>
        </w:p>
      </w:sdtContent>
    </w:sdt>
    <w:p w14:paraId="124F49E5" w14:textId="77777777" w:rsidR="004B3E93" w:rsidRPr="009A05ED" w:rsidRDefault="004B3E93" w:rsidP="002A1260">
      <w:pPr>
        <w:pStyle w:val="affffb"/>
        <w:ind w:firstLine="420"/>
      </w:pPr>
    </w:p>
    <w:p w14:paraId="06D28583" w14:textId="77777777" w:rsidR="002A1260" w:rsidRDefault="009A05ED" w:rsidP="009A05ED">
      <w:pPr>
        <w:pStyle w:val="afffffffffff5"/>
        <w:ind w:left="420" w:hangingChars="200" w:hanging="420"/>
        <w:rPr>
          <w:rFonts w:ascii="黑体" w:eastAsia="黑体" w:hAnsi="黑体" w:hint="eastAsia"/>
        </w:rPr>
      </w:pPr>
      <w:r w:rsidRPr="009A05ED">
        <w:rPr>
          <w:rFonts w:ascii="黑体" w:eastAsia="黑体" w:hAnsi="黑体"/>
        </w:rPr>
        <w:br/>
      </w:r>
      <w:r>
        <w:rPr>
          <w:rFonts w:ascii="黑体" w:eastAsia="黑体" w:hAnsi="黑体" w:hint="eastAsia"/>
        </w:rPr>
        <w:t>武胜大雅柑</w:t>
      </w:r>
    </w:p>
    <w:p w14:paraId="5558ADF8" w14:textId="77777777" w:rsidR="009A05ED" w:rsidRPr="009A05ED" w:rsidRDefault="009A05ED" w:rsidP="009A05ED">
      <w:pPr>
        <w:pStyle w:val="affffb"/>
        <w:ind w:firstLine="420"/>
      </w:pPr>
      <w:r>
        <w:rPr>
          <w:rFonts w:hint="eastAsia"/>
        </w:rPr>
        <w:t>在武胜县</w:t>
      </w:r>
      <w:r w:rsidRPr="009A05ED">
        <w:rPr>
          <w:rFonts w:hint="eastAsia"/>
        </w:rPr>
        <w:t>域内生产的以清见与新生系3号椪柑杂交选育的大雅柑。</w:t>
      </w:r>
    </w:p>
    <w:p w14:paraId="4616EE34" w14:textId="77777777" w:rsidR="001D212F" w:rsidRDefault="009A05ED" w:rsidP="009A05ED">
      <w:pPr>
        <w:pStyle w:val="afffffffffff5"/>
        <w:ind w:left="420" w:hangingChars="200" w:hanging="420"/>
        <w:rPr>
          <w:rFonts w:ascii="黑体" w:eastAsia="黑体" w:hAnsi="黑体" w:hint="eastAsia"/>
        </w:rPr>
      </w:pPr>
      <w:r w:rsidRPr="009A05ED">
        <w:rPr>
          <w:rFonts w:ascii="黑体" w:eastAsia="黑体" w:hAnsi="黑体"/>
        </w:rPr>
        <w:br/>
      </w:r>
      <w:r>
        <w:rPr>
          <w:rFonts w:ascii="黑体" w:eastAsia="黑体" w:hAnsi="黑体" w:hint="eastAsia"/>
        </w:rPr>
        <w:t>幼树期</w:t>
      </w:r>
    </w:p>
    <w:p w14:paraId="78BD20A5" w14:textId="77777777" w:rsidR="009A05ED" w:rsidRDefault="009A05ED" w:rsidP="009A05ED">
      <w:pPr>
        <w:pStyle w:val="affffb"/>
        <w:ind w:firstLine="420"/>
      </w:pPr>
      <w:r w:rsidRPr="009A05ED">
        <w:rPr>
          <w:rFonts w:hint="eastAsia"/>
        </w:rPr>
        <w:t>从苗木定植成活后到开花结果前的生长发育时期，一般为2年～3年。武胜大雅柑幼树期为2年。此期植株树冠较小，尚未形成挂果能力。</w:t>
      </w:r>
    </w:p>
    <w:p w14:paraId="0A9A5F64" w14:textId="77777777" w:rsidR="009A05ED" w:rsidRDefault="009A05ED" w:rsidP="009A05ED">
      <w:pPr>
        <w:pStyle w:val="afffffffffff5"/>
        <w:ind w:left="420" w:hangingChars="200" w:hanging="420"/>
        <w:rPr>
          <w:rFonts w:ascii="黑体" w:eastAsia="黑体" w:hAnsi="黑体" w:hint="eastAsia"/>
        </w:rPr>
      </w:pPr>
      <w:r w:rsidRPr="009A05ED">
        <w:rPr>
          <w:rFonts w:ascii="黑体" w:eastAsia="黑体" w:hAnsi="黑体"/>
        </w:rPr>
        <w:br/>
      </w:r>
      <w:r>
        <w:rPr>
          <w:rFonts w:ascii="黑体" w:eastAsia="黑体" w:hAnsi="黑体" w:hint="eastAsia"/>
        </w:rPr>
        <w:t>初果期</w:t>
      </w:r>
    </w:p>
    <w:p w14:paraId="5F4A4622" w14:textId="77777777" w:rsidR="009A05ED" w:rsidRDefault="009A05ED" w:rsidP="009A05ED">
      <w:pPr>
        <w:pStyle w:val="affffb"/>
        <w:ind w:firstLine="420"/>
      </w:pPr>
      <w:r w:rsidRPr="009A05ED">
        <w:rPr>
          <w:rFonts w:hint="eastAsia"/>
        </w:rPr>
        <w:t>从柑橘幼树期结束至盛果期开始之前的一段生长发育时期，一般为3年～4年。此期树冠逐渐增大，结果量逐渐增加，但尚未完全形成经济产量。</w:t>
      </w:r>
    </w:p>
    <w:p w14:paraId="3F717924" w14:textId="77777777" w:rsidR="009A05ED" w:rsidRDefault="009A05ED" w:rsidP="009A05ED">
      <w:pPr>
        <w:pStyle w:val="afffffffffff5"/>
        <w:ind w:left="420" w:hangingChars="200" w:hanging="420"/>
        <w:rPr>
          <w:rFonts w:ascii="黑体" w:eastAsia="黑体" w:hAnsi="黑体" w:hint="eastAsia"/>
        </w:rPr>
      </w:pPr>
      <w:r w:rsidRPr="009A05ED">
        <w:rPr>
          <w:rFonts w:ascii="黑体" w:eastAsia="黑体" w:hAnsi="黑体"/>
        </w:rPr>
        <w:br/>
      </w:r>
      <w:r>
        <w:rPr>
          <w:rFonts w:ascii="黑体" w:eastAsia="黑体" w:hAnsi="黑体" w:hint="eastAsia"/>
        </w:rPr>
        <w:t>盛果期</w:t>
      </w:r>
    </w:p>
    <w:p w14:paraId="7F413E67" w14:textId="77777777" w:rsidR="009A05ED" w:rsidRDefault="009A05ED" w:rsidP="009A05ED">
      <w:pPr>
        <w:pStyle w:val="affffb"/>
        <w:ind w:firstLine="420"/>
      </w:pPr>
      <w:r w:rsidRPr="009A05ED">
        <w:rPr>
          <w:rFonts w:hint="eastAsia"/>
        </w:rPr>
        <w:t>从有经济产量起经过较高稳定产量期至产量出现连续下降阶段初期，一般周期长达20年以上。</w:t>
      </w:r>
    </w:p>
    <w:p w14:paraId="0503FDF1" w14:textId="77777777" w:rsidR="009A05ED" w:rsidRDefault="009A05ED" w:rsidP="009A05ED">
      <w:pPr>
        <w:pStyle w:val="afffffffffff5"/>
        <w:ind w:left="420" w:hangingChars="200" w:hanging="420"/>
        <w:rPr>
          <w:rFonts w:ascii="黑体" w:eastAsia="黑体" w:hAnsi="黑体" w:hint="eastAsia"/>
        </w:rPr>
      </w:pPr>
      <w:r w:rsidRPr="009A05ED">
        <w:rPr>
          <w:rFonts w:ascii="黑体" w:eastAsia="黑体" w:hAnsi="黑体"/>
        </w:rPr>
        <w:br/>
      </w:r>
      <w:r>
        <w:rPr>
          <w:rFonts w:ascii="黑体" w:eastAsia="黑体" w:hAnsi="黑体" w:hint="eastAsia"/>
        </w:rPr>
        <w:t>绿肥</w:t>
      </w:r>
    </w:p>
    <w:p w14:paraId="0531B83B" w14:textId="77777777" w:rsidR="009A05ED" w:rsidRDefault="009A05ED" w:rsidP="009A05ED">
      <w:pPr>
        <w:pStyle w:val="affffb"/>
        <w:ind w:firstLine="420"/>
      </w:pPr>
      <w:r w:rsidRPr="009A05ED">
        <w:rPr>
          <w:rFonts w:hint="eastAsia"/>
        </w:rPr>
        <w:t>利用季节或空间闲置土地种植(放养)固氮或特定养地作物，把这些作物的绿色植物体翻压回田或 覆盖地表，为农田提供养分和有机物的绿色植物体及根茬。</w:t>
      </w:r>
    </w:p>
    <w:p w14:paraId="5F757351" w14:textId="77777777" w:rsidR="009A05ED" w:rsidRDefault="009A05ED" w:rsidP="009A05ED">
      <w:pPr>
        <w:pStyle w:val="afffffffffff5"/>
        <w:ind w:left="420" w:hangingChars="200" w:hanging="420"/>
        <w:rPr>
          <w:rFonts w:ascii="黑体" w:eastAsia="黑体" w:hAnsi="黑体" w:hint="eastAsia"/>
        </w:rPr>
      </w:pPr>
      <w:r w:rsidRPr="009A05ED">
        <w:rPr>
          <w:rFonts w:ascii="黑体" w:eastAsia="黑体" w:hAnsi="黑体"/>
        </w:rPr>
        <w:br/>
      </w:r>
      <w:r>
        <w:rPr>
          <w:rFonts w:ascii="黑体" w:eastAsia="黑体" w:hAnsi="黑体" w:hint="eastAsia"/>
        </w:rPr>
        <w:t>果园间（套）作</w:t>
      </w:r>
    </w:p>
    <w:p w14:paraId="37D5D9FF" w14:textId="77777777" w:rsidR="009A05ED" w:rsidRPr="009A05ED" w:rsidRDefault="009A05ED" w:rsidP="009A05ED">
      <w:pPr>
        <w:pStyle w:val="affffb"/>
        <w:ind w:firstLine="420"/>
      </w:pPr>
      <w:r w:rsidRPr="009A05ED">
        <w:rPr>
          <w:rFonts w:hint="eastAsia"/>
        </w:rPr>
        <w:lastRenderedPageBreak/>
        <w:t>在果树行间或周边空隙地种植适宜植物的一种栽培方式。</w:t>
      </w:r>
    </w:p>
    <w:p w14:paraId="2218D0DF" w14:textId="77777777" w:rsidR="00CD561D" w:rsidRDefault="00A306AA" w:rsidP="009A05ED">
      <w:pPr>
        <w:pStyle w:val="affc"/>
        <w:spacing w:before="312" w:after="312"/>
      </w:pPr>
      <w:bookmarkStart w:id="49" w:name="_Toc178169702"/>
      <w:r>
        <w:rPr>
          <w:rFonts w:hint="eastAsia"/>
        </w:rPr>
        <w:t>土壤管理</w:t>
      </w:r>
      <w:bookmarkEnd w:id="49"/>
    </w:p>
    <w:p w14:paraId="2D11CE8F" w14:textId="77777777" w:rsidR="00A306AA" w:rsidRPr="00A306AA" w:rsidRDefault="00A306AA" w:rsidP="00A306AA">
      <w:pPr>
        <w:pStyle w:val="affd"/>
        <w:spacing w:before="156" w:after="156"/>
      </w:pPr>
      <w:bookmarkStart w:id="50" w:name="_Toc178169703"/>
      <w:r w:rsidRPr="00A306AA">
        <w:rPr>
          <w:rFonts w:hint="eastAsia"/>
        </w:rPr>
        <w:t>深耕扩穴</w:t>
      </w:r>
      <w:bookmarkEnd w:id="50"/>
    </w:p>
    <w:p w14:paraId="1F2E0BBC" w14:textId="77777777" w:rsidR="00A306AA" w:rsidRDefault="00A306AA" w:rsidP="00A306AA">
      <w:pPr>
        <w:pStyle w:val="afffffffff1"/>
      </w:pPr>
      <w:r>
        <w:rPr>
          <w:rFonts w:hint="eastAsia"/>
        </w:rPr>
        <w:t>每年</w:t>
      </w:r>
      <w:r w:rsidRPr="00A306AA">
        <w:rPr>
          <w:rFonts w:hint="eastAsia"/>
        </w:rPr>
        <w:t>秋季9月～10月实施深耕、扩穴，逐年向外扩大。</w:t>
      </w:r>
    </w:p>
    <w:p w14:paraId="4484DF39" w14:textId="77777777" w:rsidR="00A306AA" w:rsidRDefault="00A306AA" w:rsidP="00A306AA">
      <w:pPr>
        <w:pStyle w:val="afffffffff1"/>
      </w:pPr>
      <w:r>
        <w:rPr>
          <w:rFonts w:hint="eastAsia"/>
        </w:rPr>
        <w:t>深耕</w:t>
      </w:r>
      <w:r w:rsidRPr="00A306AA">
        <w:rPr>
          <w:rFonts w:hint="eastAsia"/>
        </w:rPr>
        <w:t>时将定植穴外或树冠滴水线以外的土壤全面进行深翻，深度和宽度为30cm～40cm。</w:t>
      </w:r>
    </w:p>
    <w:p w14:paraId="387462D4" w14:textId="77777777" w:rsidR="00A306AA" w:rsidRDefault="00A306AA" w:rsidP="00A306AA">
      <w:pPr>
        <w:pStyle w:val="afffffffff1"/>
      </w:pPr>
      <w:r>
        <w:rPr>
          <w:rFonts w:hint="eastAsia"/>
        </w:rPr>
        <w:t>定植</w:t>
      </w:r>
      <w:r w:rsidRPr="00A306AA">
        <w:rPr>
          <w:rFonts w:hint="eastAsia"/>
        </w:rPr>
        <w:t>第二年后在树冠下挖放射状或者轮状沟，向外扩穴20cm～30cm,沟深30cm以上。</w:t>
      </w:r>
    </w:p>
    <w:p w14:paraId="64001FAD" w14:textId="77777777" w:rsidR="00A306AA" w:rsidRDefault="00A306AA" w:rsidP="00A306AA">
      <w:pPr>
        <w:pStyle w:val="afffffffff1"/>
      </w:pPr>
      <w:r>
        <w:rPr>
          <w:rFonts w:hint="eastAsia"/>
        </w:rPr>
        <w:t>深耕</w:t>
      </w:r>
      <w:r w:rsidRPr="00A306AA">
        <w:rPr>
          <w:rFonts w:hint="eastAsia"/>
        </w:rPr>
        <w:t>扩穴时回填与土壤混合后的有机肥或农家肥，回填时分层压埋绿肥。</w:t>
      </w:r>
    </w:p>
    <w:p w14:paraId="73CC26AE" w14:textId="77777777" w:rsidR="00A306AA" w:rsidRDefault="00A306AA" w:rsidP="00A306AA">
      <w:pPr>
        <w:pStyle w:val="affd"/>
        <w:spacing w:before="156" w:after="156"/>
      </w:pPr>
      <w:bookmarkStart w:id="51" w:name="_Toc178169704"/>
      <w:r>
        <w:rPr>
          <w:rFonts w:hint="eastAsia"/>
        </w:rPr>
        <w:t>中</w:t>
      </w:r>
      <w:r w:rsidRPr="00A306AA">
        <w:rPr>
          <w:rFonts w:hint="eastAsia"/>
        </w:rPr>
        <w:t>耕培土</w:t>
      </w:r>
      <w:bookmarkEnd w:id="51"/>
    </w:p>
    <w:p w14:paraId="79F4E48F" w14:textId="77777777" w:rsidR="00A306AA" w:rsidRDefault="00A306AA" w:rsidP="00A306AA">
      <w:pPr>
        <w:pStyle w:val="afffffffff1"/>
      </w:pPr>
      <w:r>
        <w:rPr>
          <w:rFonts w:hint="eastAsia"/>
        </w:rPr>
        <w:t>每年</w:t>
      </w:r>
      <w:r w:rsidRPr="00A306AA">
        <w:rPr>
          <w:rFonts w:hint="eastAsia"/>
        </w:rPr>
        <w:t>在夏季或者早秋中耕一次，中耕深度15cm～20cm，坡地宜深、平地宜浅，中耕后将土面整平。</w:t>
      </w:r>
    </w:p>
    <w:p w14:paraId="42F12BD3" w14:textId="77777777" w:rsidR="00A306AA" w:rsidRDefault="00A306AA" w:rsidP="00A306AA">
      <w:pPr>
        <w:pStyle w:val="afffffffff1"/>
      </w:pPr>
      <w:r>
        <w:rPr>
          <w:rFonts w:hint="eastAsia"/>
        </w:rPr>
        <w:t>宜</w:t>
      </w:r>
      <w:r w:rsidRPr="00A306AA">
        <w:rPr>
          <w:rFonts w:hint="eastAsia"/>
        </w:rPr>
        <w:t>在干旱季节或冬季低温来临前进行培土，可培入塘泥、河泥或就近肥沃土壤，厚度以不高于嫁接口为宜。</w:t>
      </w:r>
    </w:p>
    <w:p w14:paraId="392B0A74" w14:textId="77777777" w:rsidR="00A306AA" w:rsidRDefault="00A306AA" w:rsidP="00A306AA">
      <w:pPr>
        <w:pStyle w:val="afffffffff1"/>
      </w:pPr>
      <w:r>
        <w:rPr>
          <w:rFonts w:hint="eastAsia"/>
        </w:rPr>
        <w:t>在</w:t>
      </w:r>
      <w:r w:rsidRPr="00A306AA">
        <w:rPr>
          <w:rFonts w:hint="eastAsia"/>
        </w:rPr>
        <w:t>缓坡区域，宜3年～4年培土一次，在坡度大、冲刷严重的地方，宜每年培土一次。</w:t>
      </w:r>
    </w:p>
    <w:p w14:paraId="433CE4F3" w14:textId="77777777" w:rsidR="00A306AA" w:rsidRDefault="00A306AA" w:rsidP="00A306AA">
      <w:pPr>
        <w:pStyle w:val="affd"/>
        <w:spacing w:before="156" w:after="156"/>
      </w:pPr>
      <w:bookmarkStart w:id="52" w:name="_Toc178169705"/>
      <w:r>
        <w:rPr>
          <w:rFonts w:hint="eastAsia"/>
        </w:rPr>
        <w:t>树盘覆盖</w:t>
      </w:r>
      <w:bookmarkEnd w:id="52"/>
    </w:p>
    <w:p w14:paraId="12280BD5" w14:textId="77777777" w:rsidR="00A306AA" w:rsidRDefault="00A306AA" w:rsidP="00A306AA">
      <w:pPr>
        <w:pStyle w:val="affffb"/>
        <w:ind w:firstLine="420"/>
      </w:pPr>
      <w:r w:rsidRPr="00A306AA">
        <w:rPr>
          <w:rFonts w:hint="eastAsia"/>
        </w:rPr>
        <w:t>高温或干旱季节，用枯草、秸秆、绿肥、锯末等覆盖树盘，厚度15cm～20cm，覆盖物与根颈的距离应不小于10cm。</w:t>
      </w:r>
    </w:p>
    <w:p w14:paraId="255A9DC8" w14:textId="77777777" w:rsidR="00A306AA" w:rsidRDefault="00A306AA" w:rsidP="00A306AA">
      <w:pPr>
        <w:pStyle w:val="affd"/>
        <w:spacing w:before="156" w:after="156"/>
      </w:pPr>
      <w:bookmarkStart w:id="53" w:name="_Toc178169706"/>
      <w:r>
        <w:rPr>
          <w:rFonts w:hint="eastAsia"/>
        </w:rPr>
        <w:t>果园间（套）作</w:t>
      </w:r>
      <w:bookmarkEnd w:id="53"/>
    </w:p>
    <w:p w14:paraId="2063CC5D" w14:textId="77777777" w:rsidR="00A306AA" w:rsidRDefault="00A306AA" w:rsidP="00A306AA">
      <w:pPr>
        <w:pStyle w:val="afffffffff1"/>
      </w:pPr>
      <w:r>
        <w:rPr>
          <w:rFonts w:hint="eastAsia"/>
        </w:rPr>
        <w:t>幼龄果园行间间（套）作浅根、矮秆的豆科植物、牧草、绿肥或蔬菜等作物。</w:t>
      </w:r>
    </w:p>
    <w:p w14:paraId="2FA3C2EF" w14:textId="77777777" w:rsidR="00A306AA" w:rsidRDefault="00A306AA" w:rsidP="00A306AA">
      <w:pPr>
        <w:pStyle w:val="afffffffff1"/>
      </w:pPr>
      <w:r>
        <w:rPr>
          <w:rFonts w:hint="eastAsia"/>
        </w:rPr>
        <w:t>间（套）作物应与大雅柑无共性病虫害，忌藤蔓、高秆作物。</w:t>
      </w:r>
    </w:p>
    <w:p w14:paraId="387A18AD" w14:textId="77777777" w:rsidR="00A306AA" w:rsidRDefault="00A306AA" w:rsidP="00A306AA">
      <w:pPr>
        <w:pStyle w:val="afffffffff1"/>
      </w:pPr>
      <w:r>
        <w:rPr>
          <w:rFonts w:hint="eastAsia"/>
        </w:rPr>
        <w:t>间（套）作物与果树根颈的距离应不小于50cm。</w:t>
      </w:r>
    </w:p>
    <w:p w14:paraId="3F11741F" w14:textId="77777777" w:rsidR="00A306AA" w:rsidRDefault="00A306AA" w:rsidP="00A306AA">
      <w:pPr>
        <w:pStyle w:val="afffffffff1"/>
      </w:pPr>
      <w:r>
        <w:rPr>
          <w:rFonts w:hint="eastAsia"/>
        </w:rPr>
        <w:t>除果树行间种植豆科绿肥外，大雅柑定植第四年后停止其他果园间作。</w:t>
      </w:r>
    </w:p>
    <w:p w14:paraId="1BA0A9D9" w14:textId="77777777" w:rsidR="00A306AA" w:rsidRDefault="00A306AA" w:rsidP="00A306AA">
      <w:pPr>
        <w:pStyle w:val="affd"/>
        <w:spacing w:before="156" w:after="156"/>
      </w:pPr>
      <w:bookmarkStart w:id="54" w:name="_Toc178169707"/>
      <w:r>
        <w:rPr>
          <w:rFonts w:hint="eastAsia"/>
        </w:rPr>
        <w:t>果</w:t>
      </w:r>
      <w:r w:rsidRPr="00A306AA">
        <w:rPr>
          <w:rFonts w:hint="eastAsia"/>
        </w:rPr>
        <w:t>园间（套）作绿肥</w:t>
      </w:r>
      <w:bookmarkEnd w:id="54"/>
    </w:p>
    <w:p w14:paraId="7DA0A279" w14:textId="77777777" w:rsidR="00FE0820" w:rsidRDefault="00FE0820" w:rsidP="00FE0820">
      <w:pPr>
        <w:pStyle w:val="affe"/>
        <w:spacing w:before="156" w:after="156"/>
      </w:pPr>
      <w:r>
        <w:rPr>
          <w:rFonts w:hint="eastAsia"/>
        </w:rPr>
        <w:t>选择原则</w:t>
      </w:r>
    </w:p>
    <w:p w14:paraId="16860873" w14:textId="77777777" w:rsidR="00FE0820" w:rsidRDefault="00FE0820" w:rsidP="00FE0820">
      <w:pPr>
        <w:pStyle w:val="affffb"/>
        <w:ind w:firstLine="420"/>
      </w:pPr>
      <w:r>
        <w:rPr>
          <w:rFonts w:hint="eastAsia"/>
        </w:rPr>
        <w:t>绿肥品种选择原则为：</w:t>
      </w:r>
    </w:p>
    <w:p w14:paraId="2EFEED6F" w14:textId="77777777" w:rsidR="00FE0820" w:rsidRDefault="00FE0820" w:rsidP="00FE0820">
      <w:pPr>
        <w:pStyle w:val="af5"/>
      </w:pPr>
      <w:r>
        <w:rPr>
          <w:rFonts w:hint="eastAsia"/>
        </w:rPr>
        <w:t>宜选用生长速度快、养分含量和生物量高的优良绿肥；</w:t>
      </w:r>
    </w:p>
    <w:p w14:paraId="04E78402" w14:textId="77777777" w:rsidR="00FE0820" w:rsidRDefault="00FE0820" w:rsidP="00FE0820">
      <w:pPr>
        <w:pStyle w:val="af5"/>
      </w:pPr>
      <w:r>
        <w:rPr>
          <w:rFonts w:hint="eastAsia"/>
        </w:rPr>
        <w:t>绿肥株高应较低、直根系、根系深度浅，不阻碍大雅柑根系生长；</w:t>
      </w:r>
    </w:p>
    <w:p w14:paraId="40BFFB8C" w14:textId="77777777" w:rsidR="00FE0820" w:rsidRDefault="00FE0820" w:rsidP="00FE0820">
      <w:pPr>
        <w:pStyle w:val="af5"/>
      </w:pPr>
      <w:r>
        <w:rPr>
          <w:rFonts w:hint="eastAsia"/>
        </w:rPr>
        <w:t>不与果树争水争肥；</w:t>
      </w:r>
    </w:p>
    <w:p w14:paraId="2021F3E4" w14:textId="77777777" w:rsidR="00FE0820" w:rsidRDefault="00FE0820" w:rsidP="00FE0820">
      <w:pPr>
        <w:pStyle w:val="af5"/>
      </w:pPr>
      <w:r>
        <w:rPr>
          <w:rFonts w:hint="eastAsia"/>
        </w:rPr>
        <w:t>有利于减少果树病虫害；</w:t>
      </w:r>
    </w:p>
    <w:p w14:paraId="519636FC" w14:textId="77777777" w:rsidR="00FE0820" w:rsidRPr="00FE0820" w:rsidRDefault="00FE0820" w:rsidP="00FE0820">
      <w:pPr>
        <w:pStyle w:val="af5"/>
      </w:pPr>
      <w:r>
        <w:rPr>
          <w:rFonts w:hint="eastAsia"/>
        </w:rPr>
        <w:t>能够驱害诱益、经济实用、美化果园。</w:t>
      </w:r>
    </w:p>
    <w:p w14:paraId="0AC8547E" w14:textId="77777777" w:rsidR="00A306AA" w:rsidRDefault="00266152" w:rsidP="00266152">
      <w:pPr>
        <w:pStyle w:val="affe"/>
        <w:spacing w:before="156" w:after="156"/>
      </w:pPr>
      <w:r>
        <w:rPr>
          <w:rFonts w:hint="eastAsia"/>
        </w:rPr>
        <w:t>绿肥</w:t>
      </w:r>
      <w:r w:rsidRPr="00266152">
        <w:rPr>
          <w:rFonts w:hint="eastAsia"/>
        </w:rPr>
        <w:t>品种及播种要求</w:t>
      </w:r>
    </w:p>
    <w:p w14:paraId="425E0B50" w14:textId="77777777" w:rsidR="00266152" w:rsidRDefault="00266152" w:rsidP="00266152">
      <w:pPr>
        <w:pStyle w:val="affffb"/>
        <w:ind w:firstLine="420"/>
      </w:pPr>
      <w:r w:rsidRPr="00266152">
        <w:rPr>
          <w:rFonts w:hint="eastAsia"/>
        </w:rPr>
        <w:t>大雅柑果园种植绿肥以白三叶、光叶苕子、紫云英、山黧豆为宜，绿肥品种及播种要求如表</w:t>
      </w:r>
      <w:r w:rsidRPr="00266152">
        <w:rPr>
          <w:rFonts w:ascii="Times New Roman"/>
        </w:rPr>
        <w:t>1</w:t>
      </w:r>
      <w:r w:rsidRPr="00266152">
        <w:rPr>
          <w:rFonts w:hint="eastAsia"/>
        </w:rPr>
        <w:t>所示。</w:t>
      </w:r>
    </w:p>
    <w:p w14:paraId="2CE4D5FA" w14:textId="77777777" w:rsidR="002654C9" w:rsidRDefault="002654C9" w:rsidP="00266152">
      <w:pPr>
        <w:pStyle w:val="affffb"/>
        <w:ind w:firstLine="420"/>
      </w:pPr>
    </w:p>
    <w:p w14:paraId="61F1B075" w14:textId="77777777" w:rsidR="002654C9" w:rsidRDefault="002654C9" w:rsidP="00266152">
      <w:pPr>
        <w:pStyle w:val="affffb"/>
        <w:ind w:firstLine="420"/>
      </w:pPr>
    </w:p>
    <w:p w14:paraId="100B7424" w14:textId="77777777" w:rsidR="002654C9" w:rsidRDefault="002654C9" w:rsidP="00266152">
      <w:pPr>
        <w:pStyle w:val="affffb"/>
        <w:ind w:firstLine="420"/>
      </w:pPr>
    </w:p>
    <w:p w14:paraId="22733151" w14:textId="77777777" w:rsidR="002654C9" w:rsidRPr="002654C9" w:rsidRDefault="002654C9" w:rsidP="002654C9">
      <w:pPr>
        <w:pStyle w:val="aff2"/>
        <w:spacing w:before="156" w:after="156"/>
      </w:pPr>
      <w:r w:rsidRPr="002654C9">
        <w:rPr>
          <w:rFonts w:hint="eastAsia"/>
        </w:rPr>
        <w:lastRenderedPageBreak/>
        <w:t>适宜柑橘园种植的绿肥品种及播种要求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7"/>
        <w:gridCol w:w="1091"/>
        <w:gridCol w:w="1243"/>
        <w:gridCol w:w="1025"/>
        <w:gridCol w:w="1134"/>
        <w:gridCol w:w="1701"/>
        <w:gridCol w:w="1134"/>
        <w:gridCol w:w="839"/>
      </w:tblGrid>
      <w:tr w:rsidR="002654C9" w14:paraId="5F262B14" w14:textId="77777777" w:rsidTr="002654C9">
        <w:trPr>
          <w:trHeight w:val="924"/>
          <w:tblHeader/>
          <w:jc w:val="center"/>
        </w:trPr>
        <w:tc>
          <w:tcPr>
            <w:tcW w:w="1167" w:type="dxa"/>
            <w:tcBorders>
              <w:top w:val="single" w:sz="8" w:space="0" w:color="auto"/>
              <w:bottom w:val="single" w:sz="8" w:space="0" w:color="auto"/>
            </w:tcBorders>
            <w:shd w:val="clear" w:color="auto" w:fill="auto"/>
            <w:vAlign w:val="center"/>
          </w:tcPr>
          <w:p w14:paraId="3837B8A8" w14:textId="77777777" w:rsidR="002654C9" w:rsidRDefault="002654C9" w:rsidP="002654C9">
            <w:pPr>
              <w:pStyle w:val="afffffffff9"/>
            </w:pPr>
            <w:r w:rsidRPr="002654C9">
              <w:rPr>
                <w:rFonts w:hint="eastAsia"/>
              </w:rPr>
              <w:t>绿肥品种</w:t>
            </w:r>
          </w:p>
        </w:tc>
        <w:tc>
          <w:tcPr>
            <w:tcW w:w="1091" w:type="dxa"/>
            <w:tcBorders>
              <w:top w:val="single" w:sz="8" w:space="0" w:color="auto"/>
              <w:bottom w:val="single" w:sz="8" w:space="0" w:color="auto"/>
            </w:tcBorders>
            <w:shd w:val="clear" w:color="auto" w:fill="auto"/>
            <w:vAlign w:val="center"/>
          </w:tcPr>
          <w:p w14:paraId="4CB3E2C4" w14:textId="77777777" w:rsidR="002654C9" w:rsidRDefault="002654C9" w:rsidP="002654C9">
            <w:pPr>
              <w:pStyle w:val="afffffffff9"/>
            </w:pPr>
            <w:r>
              <w:rPr>
                <w:rFonts w:hint="eastAsia"/>
              </w:rPr>
              <w:t>播种时期</w:t>
            </w:r>
          </w:p>
        </w:tc>
        <w:tc>
          <w:tcPr>
            <w:tcW w:w="1243" w:type="dxa"/>
            <w:tcBorders>
              <w:top w:val="single" w:sz="8" w:space="0" w:color="auto"/>
              <w:bottom w:val="single" w:sz="8" w:space="0" w:color="auto"/>
            </w:tcBorders>
            <w:shd w:val="clear" w:color="auto" w:fill="auto"/>
            <w:vAlign w:val="center"/>
          </w:tcPr>
          <w:p w14:paraId="2C0F5BF6" w14:textId="77777777" w:rsidR="002654C9" w:rsidRDefault="002654C9" w:rsidP="002654C9">
            <w:pPr>
              <w:pStyle w:val="afffffffff9"/>
            </w:pPr>
            <w:r>
              <w:rPr>
                <w:rFonts w:hint="eastAsia"/>
              </w:rPr>
              <w:t>适宜播种量</w:t>
            </w:r>
          </w:p>
          <w:p w14:paraId="6447AF47" w14:textId="77777777" w:rsidR="002654C9" w:rsidRDefault="002654C9" w:rsidP="002654C9">
            <w:pPr>
              <w:pStyle w:val="afffffffff9"/>
            </w:pPr>
            <w:r>
              <w:rPr>
                <w:rFonts w:hint="eastAsia"/>
              </w:rPr>
              <w:t>（kg/hm2）</w:t>
            </w:r>
          </w:p>
        </w:tc>
        <w:tc>
          <w:tcPr>
            <w:tcW w:w="1025" w:type="dxa"/>
            <w:tcBorders>
              <w:top w:val="single" w:sz="8" w:space="0" w:color="auto"/>
              <w:bottom w:val="single" w:sz="8" w:space="0" w:color="auto"/>
            </w:tcBorders>
            <w:shd w:val="clear" w:color="auto" w:fill="auto"/>
            <w:vAlign w:val="center"/>
          </w:tcPr>
          <w:p w14:paraId="2D1C1880" w14:textId="77777777" w:rsidR="002654C9" w:rsidRDefault="002654C9" w:rsidP="002654C9">
            <w:pPr>
              <w:pStyle w:val="afffffffff9"/>
            </w:pPr>
            <w:r w:rsidRPr="002654C9">
              <w:rPr>
                <w:rFonts w:hint="eastAsia"/>
              </w:rPr>
              <w:t>播种方式</w:t>
            </w:r>
          </w:p>
        </w:tc>
        <w:tc>
          <w:tcPr>
            <w:tcW w:w="1134" w:type="dxa"/>
            <w:tcBorders>
              <w:top w:val="single" w:sz="8" w:space="0" w:color="auto"/>
              <w:bottom w:val="single" w:sz="8" w:space="0" w:color="auto"/>
            </w:tcBorders>
            <w:shd w:val="clear" w:color="auto" w:fill="auto"/>
            <w:vAlign w:val="center"/>
          </w:tcPr>
          <w:p w14:paraId="29E4BAF2" w14:textId="77777777" w:rsidR="002654C9" w:rsidRDefault="002654C9" w:rsidP="002654C9">
            <w:pPr>
              <w:pStyle w:val="afffffffff9"/>
            </w:pPr>
            <w:r>
              <w:rPr>
                <w:rFonts w:hint="eastAsia"/>
              </w:rPr>
              <w:t>播种深度</w:t>
            </w:r>
          </w:p>
          <w:p w14:paraId="46E4A497" w14:textId="77777777" w:rsidR="002654C9" w:rsidRDefault="002654C9" w:rsidP="002654C9">
            <w:pPr>
              <w:pStyle w:val="afffffffff9"/>
            </w:pPr>
            <w:r>
              <w:rPr>
                <w:rFonts w:hint="eastAsia"/>
              </w:rPr>
              <w:t>（cm）</w:t>
            </w:r>
          </w:p>
        </w:tc>
        <w:tc>
          <w:tcPr>
            <w:tcW w:w="1701" w:type="dxa"/>
            <w:tcBorders>
              <w:top w:val="single" w:sz="8" w:space="0" w:color="auto"/>
              <w:bottom w:val="single" w:sz="8" w:space="0" w:color="auto"/>
            </w:tcBorders>
            <w:shd w:val="clear" w:color="auto" w:fill="auto"/>
            <w:vAlign w:val="center"/>
          </w:tcPr>
          <w:p w14:paraId="4C8B040E" w14:textId="77777777" w:rsidR="002654C9" w:rsidRDefault="002654C9" w:rsidP="002654C9">
            <w:pPr>
              <w:pStyle w:val="afffffffff9"/>
            </w:pPr>
            <w:r w:rsidRPr="002654C9">
              <w:rPr>
                <w:rFonts w:hint="eastAsia"/>
              </w:rPr>
              <w:t>适宜果园类型</w:t>
            </w:r>
          </w:p>
        </w:tc>
        <w:tc>
          <w:tcPr>
            <w:tcW w:w="1134" w:type="dxa"/>
            <w:tcBorders>
              <w:top w:val="single" w:sz="8" w:space="0" w:color="auto"/>
              <w:bottom w:val="single" w:sz="8" w:space="0" w:color="auto"/>
            </w:tcBorders>
            <w:shd w:val="clear" w:color="auto" w:fill="auto"/>
            <w:vAlign w:val="center"/>
          </w:tcPr>
          <w:p w14:paraId="0C2766B4" w14:textId="77777777" w:rsidR="002654C9" w:rsidRDefault="002654C9" w:rsidP="002654C9">
            <w:pPr>
              <w:pStyle w:val="afffffffff9"/>
            </w:pPr>
            <w:r>
              <w:rPr>
                <w:rFonts w:hint="eastAsia"/>
              </w:rPr>
              <w:t>千粒重</w:t>
            </w:r>
          </w:p>
          <w:p w14:paraId="5E9BC428" w14:textId="77777777" w:rsidR="002654C9" w:rsidRDefault="002654C9" w:rsidP="002654C9">
            <w:pPr>
              <w:pStyle w:val="afffffffff9"/>
            </w:pPr>
            <w:r>
              <w:rPr>
                <w:rFonts w:hint="eastAsia"/>
              </w:rPr>
              <w:t>（g）</w:t>
            </w:r>
          </w:p>
        </w:tc>
        <w:tc>
          <w:tcPr>
            <w:tcW w:w="839" w:type="dxa"/>
            <w:tcBorders>
              <w:top w:val="single" w:sz="8" w:space="0" w:color="auto"/>
              <w:bottom w:val="single" w:sz="8" w:space="0" w:color="auto"/>
            </w:tcBorders>
            <w:shd w:val="clear" w:color="auto" w:fill="auto"/>
            <w:vAlign w:val="center"/>
          </w:tcPr>
          <w:p w14:paraId="18C11849" w14:textId="77777777" w:rsidR="002654C9" w:rsidRDefault="002654C9" w:rsidP="002654C9">
            <w:pPr>
              <w:pStyle w:val="afffffffff9"/>
            </w:pPr>
            <w:r>
              <w:rPr>
                <w:rFonts w:hint="eastAsia"/>
              </w:rPr>
              <w:t>发芽率</w:t>
            </w:r>
          </w:p>
          <w:p w14:paraId="42CD759F" w14:textId="77777777" w:rsidR="002654C9" w:rsidRDefault="002654C9" w:rsidP="002654C9">
            <w:pPr>
              <w:pStyle w:val="afffffffff9"/>
            </w:pPr>
            <w:r>
              <w:rPr>
                <w:rFonts w:hint="eastAsia"/>
              </w:rPr>
              <w:t>（%）</w:t>
            </w:r>
          </w:p>
        </w:tc>
      </w:tr>
      <w:tr w:rsidR="002654C9" w14:paraId="54BECF4F" w14:textId="77777777" w:rsidTr="002654C9">
        <w:trPr>
          <w:trHeight w:val="397"/>
          <w:jc w:val="center"/>
        </w:trPr>
        <w:tc>
          <w:tcPr>
            <w:tcW w:w="1167" w:type="dxa"/>
            <w:tcBorders>
              <w:top w:val="single" w:sz="8" w:space="0" w:color="auto"/>
            </w:tcBorders>
            <w:shd w:val="clear" w:color="auto" w:fill="auto"/>
            <w:vAlign w:val="center"/>
          </w:tcPr>
          <w:p w14:paraId="564F81B2" w14:textId="77777777" w:rsidR="002654C9" w:rsidRDefault="002654C9" w:rsidP="002654C9">
            <w:pPr>
              <w:pStyle w:val="afffffffff9"/>
            </w:pPr>
            <w:r w:rsidRPr="002654C9">
              <w:rPr>
                <w:rFonts w:hint="eastAsia"/>
              </w:rPr>
              <w:t>白三叶</w:t>
            </w:r>
          </w:p>
        </w:tc>
        <w:tc>
          <w:tcPr>
            <w:tcW w:w="1091" w:type="dxa"/>
            <w:tcBorders>
              <w:top w:val="single" w:sz="8" w:space="0" w:color="auto"/>
            </w:tcBorders>
            <w:shd w:val="clear" w:color="auto" w:fill="auto"/>
            <w:vAlign w:val="center"/>
          </w:tcPr>
          <w:p w14:paraId="432F64ED" w14:textId="77777777" w:rsidR="002654C9" w:rsidRDefault="002654C9" w:rsidP="002654C9">
            <w:pPr>
              <w:pStyle w:val="afffffffff9"/>
            </w:pPr>
            <w:r w:rsidRPr="002654C9">
              <w:rPr>
                <w:rFonts w:hint="eastAsia"/>
              </w:rPr>
              <w:t>春、秋播</w:t>
            </w:r>
          </w:p>
        </w:tc>
        <w:tc>
          <w:tcPr>
            <w:tcW w:w="1243" w:type="dxa"/>
            <w:tcBorders>
              <w:top w:val="single" w:sz="8" w:space="0" w:color="auto"/>
            </w:tcBorders>
            <w:shd w:val="clear" w:color="auto" w:fill="auto"/>
            <w:vAlign w:val="center"/>
          </w:tcPr>
          <w:p w14:paraId="0C3FBB15" w14:textId="77777777" w:rsidR="002654C9" w:rsidRDefault="002654C9" w:rsidP="002654C9">
            <w:pPr>
              <w:pStyle w:val="afffffffff9"/>
            </w:pPr>
            <w:r w:rsidRPr="002654C9">
              <w:t>30</w:t>
            </w:r>
          </w:p>
        </w:tc>
        <w:tc>
          <w:tcPr>
            <w:tcW w:w="1025" w:type="dxa"/>
            <w:tcBorders>
              <w:top w:val="single" w:sz="8" w:space="0" w:color="auto"/>
            </w:tcBorders>
            <w:shd w:val="clear" w:color="auto" w:fill="auto"/>
            <w:vAlign w:val="center"/>
          </w:tcPr>
          <w:p w14:paraId="03F8C616" w14:textId="77777777" w:rsidR="002654C9" w:rsidRDefault="002654C9" w:rsidP="002654C9">
            <w:pPr>
              <w:pStyle w:val="afffffffff9"/>
            </w:pPr>
            <w:r w:rsidRPr="002654C9">
              <w:rPr>
                <w:rFonts w:hint="eastAsia"/>
              </w:rPr>
              <w:t>撒播</w:t>
            </w:r>
          </w:p>
        </w:tc>
        <w:tc>
          <w:tcPr>
            <w:tcW w:w="1134" w:type="dxa"/>
            <w:tcBorders>
              <w:top w:val="single" w:sz="8" w:space="0" w:color="auto"/>
            </w:tcBorders>
            <w:shd w:val="clear" w:color="auto" w:fill="auto"/>
            <w:vAlign w:val="center"/>
          </w:tcPr>
          <w:p w14:paraId="79D3E8F8" w14:textId="77777777" w:rsidR="002654C9" w:rsidRDefault="002654C9" w:rsidP="002654C9">
            <w:pPr>
              <w:pStyle w:val="afffffffff9"/>
            </w:pPr>
            <w:r w:rsidRPr="002654C9">
              <w:rPr>
                <w:rFonts w:hint="eastAsia"/>
              </w:rPr>
              <w:t>1～2</w:t>
            </w:r>
          </w:p>
        </w:tc>
        <w:tc>
          <w:tcPr>
            <w:tcW w:w="1701" w:type="dxa"/>
            <w:tcBorders>
              <w:top w:val="single" w:sz="8" w:space="0" w:color="auto"/>
            </w:tcBorders>
            <w:shd w:val="clear" w:color="auto" w:fill="auto"/>
            <w:vAlign w:val="center"/>
          </w:tcPr>
          <w:p w14:paraId="519D6E06" w14:textId="77777777" w:rsidR="002654C9" w:rsidRDefault="002654C9" w:rsidP="002654C9">
            <w:pPr>
              <w:pStyle w:val="afffffffff9"/>
            </w:pPr>
            <w:r w:rsidRPr="002654C9">
              <w:rPr>
                <w:rFonts w:hint="eastAsia"/>
              </w:rPr>
              <w:t>幼龄或成年果园</w:t>
            </w:r>
          </w:p>
        </w:tc>
        <w:tc>
          <w:tcPr>
            <w:tcW w:w="1134" w:type="dxa"/>
            <w:tcBorders>
              <w:top w:val="single" w:sz="8" w:space="0" w:color="auto"/>
            </w:tcBorders>
            <w:shd w:val="clear" w:color="auto" w:fill="auto"/>
            <w:vAlign w:val="center"/>
          </w:tcPr>
          <w:p w14:paraId="1F92C6CE" w14:textId="77777777" w:rsidR="002654C9" w:rsidRDefault="002654C9" w:rsidP="002654C9">
            <w:pPr>
              <w:pStyle w:val="afffffffff9"/>
            </w:pPr>
            <w:r w:rsidRPr="002654C9">
              <w:rPr>
                <w:rFonts w:hint="eastAsia"/>
              </w:rPr>
              <w:t>0.5～0.7</w:t>
            </w:r>
          </w:p>
        </w:tc>
        <w:tc>
          <w:tcPr>
            <w:tcW w:w="839" w:type="dxa"/>
            <w:tcBorders>
              <w:top w:val="single" w:sz="8" w:space="0" w:color="auto"/>
            </w:tcBorders>
            <w:shd w:val="clear" w:color="auto" w:fill="auto"/>
            <w:vAlign w:val="center"/>
          </w:tcPr>
          <w:p w14:paraId="5CE19285" w14:textId="77777777" w:rsidR="002654C9" w:rsidRDefault="002654C9" w:rsidP="002654C9">
            <w:pPr>
              <w:pStyle w:val="afffffffff9"/>
            </w:pPr>
            <w:r w:rsidRPr="002654C9">
              <w:t>&gt;85</w:t>
            </w:r>
          </w:p>
        </w:tc>
      </w:tr>
      <w:tr w:rsidR="002654C9" w14:paraId="27F6DDF5" w14:textId="77777777" w:rsidTr="002654C9">
        <w:trPr>
          <w:trHeight w:val="397"/>
          <w:jc w:val="center"/>
        </w:trPr>
        <w:tc>
          <w:tcPr>
            <w:tcW w:w="1167" w:type="dxa"/>
            <w:shd w:val="clear" w:color="auto" w:fill="auto"/>
            <w:vAlign w:val="center"/>
          </w:tcPr>
          <w:p w14:paraId="3723DF1E" w14:textId="77777777" w:rsidR="002654C9" w:rsidRDefault="002654C9" w:rsidP="002654C9">
            <w:pPr>
              <w:pStyle w:val="afffffffff9"/>
            </w:pPr>
            <w:r>
              <w:rPr>
                <w:rFonts w:hint="eastAsia"/>
              </w:rPr>
              <w:t>光叶苕子</w:t>
            </w:r>
          </w:p>
        </w:tc>
        <w:tc>
          <w:tcPr>
            <w:tcW w:w="1091" w:type="dxa"/>
            <w:shd w:val="clear" w:color="auto" w:fill="auto"/>
            <w:vAlign w:val="center"/>
          </w:tcPr>
          <w:p w14:paraId="76335E6F" w14:textId="77777777" w:rsidR="002654C9" w:rsidRDefault="002654C9" w:rsidP="002654C9">
            <w:pPr>
              <w:pStyle w:val="afffffffff9"/>
            </w:pPr>
            <w:r>
              <w:rPr>
                <w:rFonts w:hint="eastAsia"/>
              </w:rPr>
              <w:t>秋播</w:t>
            </w:r>
          </w:p>
        </w:tc>
        <w:tc>
          <w:tcPr>
            <w:tcW w:w="1243" w:type="dxa"/>
            <w:shd w:val="clear" w:color="auto" w:fill="auto"/>
            <w:vAlign w:val="center"/>
          </w:tcPr>
          <w:p w14:paraId="2BBAAEAE" w14:textId="77777777" w:rsidR="002654C9" w:rsidRDefault="002654C9" w:rsidP="002654C9">
            <w:pPr>
              <w:pStyle w:val="afffffffff9"/>
            </w:pPr>
            <w:r>
              <w:rPr>
                <w:rFonts w:hint="eastAsia"/>
              </w:rPr>
              <w:t>37.5</w:t>
            </w:r>
          </w:p>
        </w:tc>
        <w:tc>
          <w:tcPr>
            <w:tcW w:w="1025" w:type="dxa"/>
            <w:shd w:val="clear" w:color="auto" w:fill="auto"/>
            <w:vAlign w:val="center"/>
          </w:tcPr>
          <w:p w14:paraId="33CC017C" w14:textId="77777777" w:rsidR="002654C9" w:rsidRDefault="002654C9" w:rsidP="002654C9">
            <w:pPr>
              <w:pStyle w:val="afffffffff9"/>
            </w:pPr>
            <w:r>
              <w:rPr>
                <w:rFonts w:hint="eastAsia"/>
              </w:rPr>
              <w:t>撒播</w:t>
            </w:r>
          </w:p>
        </w:tc>
        <w:tc>
          <w:tcPr>
            <w:tcW w:w="1134" w:type="dxa"/>
            <w:shd w:val="clear" w:color="auto" w:fill="auto"/>
            <w:vAlign w:val="center"/>
          </w:tcPr>
          <w:p w14:paraId="3461B555" w14:textId="77777777" w:rsidR="002654C9" w:rsidRDefault="002654C9" w:rsidP="002654C9">
            <w:pPr>
              <w:pStyle w:val="afffffffff9"/>
            </w:pPr>
            <w:r w:rsidRPr="001F3911">
              <w:rPr>
                <w:color w:val="000000"/>
                <w:szCs w:val="18"/>
              </w:rPr>
              <w:t>1</w:t>
            </w:r>
            <w:r w:rsidRPr="001F3911">
              <w:rPr>
                <w:color w:val="000000"/>
                <w:szCs w:val="21"/>
              </w:rPr>
              <w:t>～</w:t>
            </w:r>
            <w:r w:rsidRPr="001F3911">
              <w:rPr>
                <w:color w:val="000000"/>
                <w:szCs w:val="18"/>
              </w:rPr>
              <w:t>2</w:t>
            </w:r>
          </w:p>
        </w:tc>
        <w:tc>
          <w:tcPr>
            <w:tcW w:w="1701" w:type="dxa"/>
            <w:shd w:val="clear" w:color="auto" w:fill="auto"/>
            <w:vAlign w:val="center"/>
          </w:tcPr>
          <w:p w14:paraId="23765C11" w14:textId="77777777" w:rsidR="002654C9" w:rsidRDefault="002654C9" w:rsidP="002654C9">
            <w:pPr>
              <w:pStyle w:val="afffffffff9"/>
            </w:pPr>
            <w:r w:rsidRPr="000C1156">
              <w:rPr>
                <w:rFonts w:hint="eastAsia"/>
              </w:rPr>
              <w:t>成年果园</w:t>
            </w:r>
          </w:p>
        </w:tc>
        <w:tc>
          <w:tcPr>
            <w:tcW w:w="1134" w:type="dxa"/>
            <w:shd w:val="clear" w:color="auto" w:fill="auto"/>
            <w:vAlign w:val="center"/>
          </w:tcPr>
          <w:p w14:paraId="0EB6B805" w14:textId="77777777" w:rsidR="002654C9" w:rsidRDefault="002654C9" w:rsidP="002654C9">
            <w:pPr>
              <w:pStyle w:val="afffffffff9"/>
            </w:pPr>
            <w:r w:rsidRPr="000C1156">
              <w:rPr>
                <w:rFonts w:hint="eastAsia"/>
              </w:rPr>
              <w:t>21～38</w:t>
            </w:r>
          </w:p>
        </w:tc>
        <w:tc>
          <w:tcPr>
            <w:tcW w:w="839" w:type="dxa"/>
            <w:shd w:val="clear" w:color="auto" w:fill="auto"/>
            <w:vAlign w:val="center"/>
          </w:tcPr>
          <w:p w14:paraId="12BE4201" w14:textId="77777777" w:rsidR="002654C9" w:rsidRDefault="002654C9" w:rsidP="002654C9">
            <w:pPr>
              <w:pStyle w:val="afffffffff9"/>
            </w:pPr>
            <w:r w:rsidRPr="001F3911">
              <w:rPr>
                <w:color w:val="000000"/>
                <w:szCs w:val="18"/>
              </w:rPr>
              <w:t>&gt;85</w:t>
            </w:r>
          </w:p>
        </w:tc>
      </w:tr>
      <w:tr w:rsidR="002654C9" w14:paraId="02D140D7" w14:textId="77777777" w:rsidTr="002654C9">
        <w:trPr>
          <w:trHeight w:val="397"/>
          <w:jc w:val="center"/>
        </w:trPr>
        <w:tc>
          <w:tcPr>
            <w:tcW w:w="1167" w:type="dxa"/>
            <w:shd w:val="clear" w:color="auto" w:fill="auto"/>
            <w:vAlign w:val="center"/>
          </w:tcPr>
          <w:p w14:paraId="44ADBF51" w14:textId="77777777" w:rsidR="002654C9" w:rsidRDefault="002654C9" w:rsidP="002654C9">
            <w:pPr>
              <w:pStyle w:val="afffffffff9"/>
            </w:pPr>
            <w:r>
              <w:rPr>
                <w:rFonts w:hint="eastAsia"/>
              </w:rPr>
              <w:t>紫云英</w:t>
            </w:r>
          </w:p>
        </w:tc>
        <w:tc>
          <w:tcPr>
            <w:tcW w:w="1091" w:type="dxa"/>
            <w:shd w:val="clear" w:color="auto" w:fill="auto"/>
            <w:vAlign w:val="center"/>
          </w:tcPr>
          <w:p w14:paraId="589172EC" w14:textId="77777777" w:rsidR="002654C9" w:rsidRDefault="002654C9" w:rsidP="002654C9">
            <w:pPr>
              <w:pStyle w:val="afffffffff9"/>
            </w:pPr>
            <w:r>
              <w:rPr>
                <w:rFonts w:hint="eastAsia"/>
              </w:rPr>
              <w:t>秋播</w:t>
            </w:r>
          </w:p>
        </w:tc>
        <w:tc>
          <w:tcPr>
            <w:tcW w:w="1243" w:type="dxa"/>
            <w:shd w:val="clear" w:color="auto" w:fill="auto"/>
            <w:vAlign w:val="center"/>
          </w:tcPr>
          <w:p w14:paraId="5EF2A22C" w14:textId="77777777" w:rsidR="002654C9" w:rsidRDefault="002654C9" w:rsidP="002654C9">
            <w:pPr>
              <w:pStyle w:val="afffffffff9"/>
            </w:pPr>
            <w:r>
              <w:rPr>
                <w:rFonts w:hint="eastAsia"/>
              </w:rPr>
              <w:t>22.5</w:t>
            </w:r>
          </w:p>
        </w:tc>
        <w:tc>
          <w:tcPr>
            <w:tcW w:w="1025" w:type="dxa"/>
            <w:shd w:val="clear" w:color="auto" w:fill="auto"/>
            <w:vAlign w:val="center"/>
          </w:tcPr>
          <w:p w14:paraId="1D44550B" w14:textId="77777777" w:rsidR="002654C9" w:rsidRDefault="002654C9" w:rsidP="002654C9">
            <w:pPr>
              <w:pStyle w:val="afffffffff9"/>
            </w:pPr>
            <w:r>
              <w:rPr>
                <w:rFonts w:hint="eastAsia"/>
              </w:rPr>
              <w:t>撒播</w:t>
            </w:r>
          </w:p>
        </w:tc>
        <w:tc>
          <w:tcPr>
            <w:tcW w:w="1134" w:type="dxa"/>
            <w:shd w:val="clear" w:color="auto" w:fill="auto"/>
            <w:vAlign w:val="center"/>
          </w:tcPr>
          <w:p w14:paraId="617F3F6A" w14:textId="77777777" w:rsidR="002654C9" w:rsidRDefault="002654C9" w:rsidP="002654C9">
            <w:pPr>
              <w:pStyle w:val="afffffffff9"/>
            </w:pPr>
            <w:r w:rsidRPr="001F3911">
              <w:rPr>
                <w:color w:val="000000"/>
                <w:szCs w:val="18"/>
              </w:rPr>
              <w:t>1</w:t>
            </w:r>
            <w:r w:rsidRPr="001F3911">
              <w:rPr>
                <w:color w:val="000000"/>
                <w:szCs w:val="21"/>
              </w:rPr>
              <w:t>～</w:t>
            </w:r>
            <w:r w:rsidRPr="001F3911">
              <w:rPr>
                <w:color w:val="000000"/>
                <w:szCs w:val="18"/>
              </w:rPr>
              <w:t>2</w:t>
            </w:r>
          </w:p>
        </w:tc>
        <w:tc>
          <w:tcPr>
            <w:tcW w:w="1701" w:type="dxa"/>
            <w:shd w:val="clear" w:color="auto" w:fill="auto"/>
            <w:vAlign w:val="center"/>
          </w:tcPr>
          <w:p w14:paraId="69B0BD17" w14:textId="77777777" w:rsidR="002654C9" w:rsidRDefault="002654C9" w:rsidP="002654C9">
            <w:pPr>
              <w:pStyle w:val="afffffffff9"/>
            </w:pPr>
            <w:r w:rsidRPr="000C1156">
              <w:rPr>
                <w:rFonts w:hint="eastAsia"/>
              </w:rPr>
              <w:t>幼龄或成年果园</w:t>
            </w:r>
          </w:p>
        </w:tc>
        <w:tc>
          <w:tcPr>
            <w:tcW w:w="1134" w:type="dxa"/>
            <w:shd w:val="clear" w:color="auto" w:fill="auto"/>
            <w:vAlign w:val="center"/>
          </w:tcPr>
          <w:p w14:paraId="3C5317A9" w14:textId="77777777" w:rsidR="002654C9" w:rsidRDefault="002654C9" w:rsidP="002654C9">
            <w:pPr>
              <w:pStyle w:val="afffffffff9"/>
            </w:pPr>
            <w:r w:rsidRPr="000C1156">
              <w:rPr>
                <w:rFonts w:hint="eastAsia"/>
              </w:rPr>
              <w:t>3.3～3.9</w:t>
            </w:r>
          </w:p>
        </w:tc>
        <w:tc>
          <w:tcPr>
            <w:tcW w:w="839" w:type="dxa"/>
            <w:shd w:val="clear" w:color="auto" w:fill="auto"/>
            <w:vAlign w:val="center"/>
          </w:tcPr>
          <w:p w14:paraId="5ABF9558" w14:textId="77777777" w:rsidR="002654C9" w:rsidRDefault="002654C9" w:rsidP="002654C9">
            <w:pPr>
              <w:pStyle w:val="afffffffff9"/>
            </w:pPr>
            <w:r w:rsidRPr="001F3911">
              <w:rPr>
                <w:color w:val="000000"/>
                <w:szCs w:val="18"/>
              </w:rPr>
              <w:t>&gt;85</w:t>
            </w:r>
          </w:p>
        </w:tc>
      </w:tr>
      <w:tr w:rsidR="002654C9" w14:paraId="111F66F1" w14:textId="77777777" w:rsidTr="002654C9">
        <w:trPr>
          <w:trHeight w:val="397"/>
          <w:jc w:val="center"/>
        </w:trPr>
        <w:tc>
          <w:tcPr>
            <w:tcW w:w="1167" w:type="dxa"/>
            <w:shd w:val="clear" w:color="auto" w:fill="auto"/>
            <w:vAlign w:val="center"/>
          </w:tcPr>
          <w:p w14:paraId="30B132DA" w14:textId="77777777" w:rsidR="002654C9" w:rsidRDefault="002654C9" w:rsidP="002654C9">
            <w:pPr>
              <w:pStyle w:val="afffffffff9"/>
            </w:pPr>
            <w:r w:rsidRPr="000C1156">
              <w:rPr>
                <w:rFonts w:hint="eastAsia"/>
              </w:rPr>
              <w:t>山黧豆</w:t>
            </w:r>
          </w:p>
        </w:tc>
        <w:tc>
          <w:tcPr>
            <w:tcW w:w="1091" w:type="dxa"/>
            <w:shd w:val="clear" w:color="auto" w:fill="auto"/>
            <w:vAlign w:val="center"/>
          </w:tcPr>
          <w:p w14:paraId="18F89843" w14:textId="77777777" w:rsidR="002654C9" w:rsidRDefault="002654C9" w:rsidP="002654C9">
            <w:pPr>
              <w:pStyle w:val="afffffffff9"/>
            </w:pPr>
            <w:r>
              <w:rPr>
                <w:rFonts w:hint="eastAsia"/>
              </w:rPr>
              <w:t>秋播</w:t>
            </w:r>
          </w:p>
        </w:tc>
        <w:tc>
          <w:tcPr>
            <w:tcW w:w="1243" w:type="dxa"/>
            <w:shd w:val="clear" w:color="auto" w:fill="auto"/>
            <w:vAlign w:val="center"/>
          </w:tcPr>
          <w:p w14:paraId="13F5FC43" w14:textId="77777777" w:rsidR="002654C9" w:rsidRDefault="002654C9" w:rsidP="002654C9">
            <w:pPr>
              <w:pStyle w:val="afffffffff9"/>
            </w:pPr>
            <w:r>
              <w:rPr>
                <w:rFonts w:hint="eastAsia"/>
              </w:rPr>
              <w:t>45</w:t>
            </w:r>
          </w:p>
        </w:tc>
        <w:tc>
          <w:tcPr>
            <w:tcW w:w="1025" w:type="dxa"/>
            <w:shd w:val="clear" w:color="auto" w:fill="auto"/>
            <w:vAlign w:val="center"/>
          </w:tcPr>
          <w:p w14:paraId="5EDB5979" w14:textId="77777777" w:rsidR="002654C9" w:rsidRDefault="002654C9" w:rsidP="002654C9">
            <w:pPr>
              <w:pStyle w:val="afffffffff9"/>
            </w:pPr>
            <w:r>
              <w:rPr>
                <w:rFonts w:hint="eastAsia"/>
              </w:rPr>
              <w:t>撒播</w:t>
            </w:r>
          </w:p>
        </w:tc>
        <w:tc>
          <w:tcPr>
            <w:tcW w:w="1134" w:type="dxa"/>
            <w:shd w:val="clear" w:color="auto" w:fill="auto"/>
            <w:vAlign w:val="center"/>
          </w:tcPr>
          <w:p w14:paraId="20046D92" w14:textId="77777777" w:rsidR="002654C9" w:rsidRDefault="002654C9" w:rsidP="002654C9">
            <w:pPr>
              <w:pStyle w:val="afffffffff9"/>
            </w:pPr>
            <w:r w:rsidRPr="001F3911">
              <w:rPr>
                <w:color w:val="000000"/>
                <w:szCs w:val="18"/>
              </w:rPr>
              <w:t>1</w:t>
            </w:r>
            <w:r w:rsidRPr="001F3911">
              <w:rPr>
                <w:color w:val="000000"/>
                <w:szCs w:val="21"/>
              </w:rPr>
              <w:t>～</w:t>
            </w:r>
            <w:r w:rsidRPr="001F3911">
              <w:rPr>
                <w:color w:val="000000"/>
                <w:szCs w:val="18"/>
              </w:rPr>
              <w:t>2</w:t>
            </w:r>
          </w:p>
        </w:tc>
        <w:tc>
          <w:tcPr>
            <w:tcW w:w="1701" w:type="dxa"/>
            <w:shd w:val="clear" w:color="auto" w:fill="auto"/>
            <w:vAlign w:val="center"/>
          </w:tcPr>
          <w:p w14:paraId="64EC421E" w14:textId="77777777" w:rsidR="002654C9" w:rsidRDefault="002654C9" w:rsidP="002654C9">
            <w:pPr>
              <w:pStyle w:val="afffffffff9"/>
            </w:pPr>
            <w:r w:rsidRPr="000C1156">
              <w:rPr>
                <w:rFonts w:hint="eastAsia"/>
              </w:rPr>
              <w:t>幼龄或成年果园</w:t>
            </w:r>
          </w:p>
        </w:tc>
        <w:tc>
          <w:tcPr>
            <w:tcW w:w="1134" w:type="dxa"/>
            <w:shd w:val="clear" w:color="auto" w:fill="auto"/>
            <w:vAlign w:val="center"/>
          </w:tcPr>
          <w:p w14:paraId="56B16F0F" w14:textId="77777777" w:rsidR="002654C9" w:rsidRDefault="002654C9" w:rsidP="002654C9">
            <w:pPr>
              <w:pStyle w:val="afffffffff9"/>
            </w:pPr>
            <w:r w:rsidRPr="000C1156">
              <w:rPr>
                <w:rFonts w:hint="eastAsia"/>
              </w:rPr>
              <w:t>68.5～71.5</w:t>
            </w:r>
          </w:p>
        </w:tc>
        <w:tc>
          <w:tcPr>
            <w:tcW w:w="839" w:type="dxa"/>
            <w:shd w:val="clear" w:color="auto" w:fill="auto"/>
            <w:vAlign w:val="center"/>
          </w:tcPr>
          <w:p w14:paraId="6FFE7D72" w14:textId="77777777" w:rsidR="002654C9" w:rsidRDefault="002654C9" w:rsidP="002654C9">
            <w:pPr>
              <w:pStyle w:val="afffffffff9"/>
            </w:pPr>
            <w:r w:rsidRPr="001F3911">
              <w:rPr>
                <w:color w:val="000000"/>
                <w:szCs w:val="18"/>
              </w:rPr>
              <w:t>&gt;85</w:t>
            </w:r>
          </w:p>
        </w:tc>
      </w:tr>
    </w:tbl>
    <w:p w14:paraId="7CBCEE02" w14:textId="77777777" w:rsidR="00266152" w:rsidRDefault="0039087B" w:rsidP="00C76811">
      <w:pPr>
        <w:pStyle w:val="affe"/>
        <w:spacing w:before="156" w:after="156"/>
      </w:pPr>
      <w:r>
        <w:rPr>
          <w:rFonts w:hint="eastAsia"/>
        </w:rPr>
        <w:t>播前准备</w:t>
      </w:r>
    </w:p>
    <w:p w14:paraId="7703C759" w14:textId="77777777" w:rsidR="0039087B" w:rsidRDefault="0039087B" w:rsidP="0039087B">
      <w:pPr>
        <w:pStyle w:val="afff"/>
        <w:spacing w:before="156" w:after="156"/>
      </w:pPr>
      <w:r>
        <w:rPr>
          <w:rFonts w:hint="eastAsia"/>
        </w:rPr>
        <w:t>整地</w:t>
      </w:r>
    </w:p>
    <w:p w14:paraId="67038EA6" w14:textId="77777777" w:rsidR="0039087B" w:rsidRDefault="0039087B" w:rsidP="0039087B">
      <w:pPr>
        <w:pStyle w:val="affffb"/>
        <w:ind w:firstLine="420"/>
      </w:pPr>
      <w:r w:rsidRPr="0039087B">
        <w:rPr>
          <w:rFonts w:hint="eastAsia"/>
        </w:rPr>
        <w:t>播种前选择适合果园行间操作的机械，如小型旋耕机、小型翻耕机等进行旋耕，疏松0cm～20cm土层，旋耕后镇压、平整土地。</w:t>
      </w:r>
    </w:p>
    <w:p w14:paraId="0E84771C" w14:textId="77777777" w:rsidR="0039087B" w:rsidRDefault="0039087B" w:rsidP="0039087B">
      <w:pPr>
        <w:pStyle w:val="afff"/>
        <w:spacing w:before="156" w:after="156"/>
      </w:pPr>
      <w:r>
        <w:rPr>
          <w:rFonts w:hint="eastAsia"/>
        </w:rPr>
        <w:t>清除杂物</w:t>
      </w:r>
    </w:p>
    <w:p w14:paraId="0ADA29DE" w14:textId="77777777" w:rsidR="0039087B" w:rsidRDefault="0039087B" w:rsidP="0039087B">
      <w:pPr>
        <w:pStyle w:val="affffb"/>
        <w:ind w:firstLine="420"/>
      </w:pPr>
      <w:r w:rsidRPr="0039087B">
        <w:rPr>
          <w:rFonts w:hint="eastAsia"/>
        </w:rPr>
        <w:t>整地过程中注意去除石块、果树枝条等地表杂物。</w:t>
      </w:r>
    </w:p>
    <w:p w14:paraId="6E84E211" w14:textId="77777777" w:rsidR="0039087B" w:rsidRDefault="0039087B" w:rsidP="0039087B">
      <w:pPr>
        <w:pStyle w:val="afff"/>
        <w:spacing w:before="156" w:after="156"/>
      </w:pPr>
      <w:r>
        <w:rPr>
          <w:rFonts w:hint="eastAsia"/>
        </w:rPr>
        <w:t>灌溉</w:t>
      </w:r>
    </w:p>
    <w:p w14:paraId="7AE19DC2" w14:textId="77777777" w:rsidR="0039087B" w:rsidRDefault="0039087B" w:rsidP="0039087B">
      <w:pPr>
        <w:pStyle w:val="affffb"/>
        <w:ind w:firstLine="420"/>
      </w:pPr>
      <w:r w:rsidRPr="0039087B">
        <w:rPr>
          <w:rFonts w:hint="eastAsia"/>
        </w:rPr>
        <w:t>当土壤含水量低于田间持水量的</w:t>
      </w:r>
      <w:r w:rsidRPr="00FC53B0">
        <w:rPr>
          <w:rFonts w:ascii="Times New Roman"/>
        </w:rPr>
        <w:t>60%</w:t>
      </w:r>
      <w:r w:rsidRPr="0039087B">
        <w:rPr>
          <w:rFonts w:hint="eastAsia"/>
        </w:rPr>
        <w:t>时，应灌溉</w:t>
      </w:r>
      <w:r w:rsidRPr="00FC53B0">
        <w:rPr>
          <w:rFonts w:ascii="Times New Roman"/>
        </w:rPr>
        <w:t>1</w:t>
      </w:r>
      <w:r w:rsidRPr="0039087B">
        <w:rPr>
          <w:rFonts w:hint="eastAsia"/>
        </w:rPr>
        <w:t>次，保持20cm内土层湿润。</w:t>
      </w:r>
    </w:p>
    <w:p w14:paraId="3C6E17C8" w14:textId="77777777" w:rsidR="0039087B" w:rsidRDefault="0039087B" w:rsidP="0039087B">
      <w:pPr>
        <w:pStyle w:val="affe"/>
        <w:spacing w:before="156" w:after="156"/>
      </w:pPr>
      <w:r>
        <w:rPr>
          <w:rFonts w:hint="eastAsia"/>
        </w:rPr>
        <w:t>绿肥播种</w:t>
      </w:r>
    </w:p>
    <w:p w14:paraId="66933AAE" w14:textId="77777777" w:rsidR="0039087B" w:rsidRDefault="0039087B" w:rsidP="0039087B">
      <w:pPr>
        <w:pStyle w:val="afff"/>
        <w:spacing w:before="156" w:after="156"/>
      </w:pPr>
      <w:r>
        <w:rPr>
          <w:rFonts w:hint="eastAsia"/>
        </w:rPr>
        <w:t>种子质量要求</w:t>
      </w:r>
    </w:p>
    <w:p w14:paraId="393F1C0C" w14:textId="77777777" w:rsidR="0039087B" w:rsidRDefault="0039087B" w:rsidP="0039087B">
      <w:pPr>
        <w:pStyle w:val="affffb"/>
        <w:ind w:firstLine="420"/>
      </w:pPr>
      <w:r w:rsidRPr="0039087B">
        <w:rPr>
          <w:rFonts w:hint="eastAsia"/>
        </w:rPr>
        <w:t>白三叶、</w:t>
      </w:r>
      <w:r>
        <w:rPr>
          <w:rFonts w:hint="eastAsia"/>
        </w:rPr>
        <w:t>光叶苕子、</w:t>
      </w:r>
      <w:r w:rsidRPr="0039087B">
        <w:rPr>
          <w:rFonts w:hint="eastAsia"/>
        </w:rPr>
        <w:t>紫云英、山黧豆种子应符合GB 6141规定的3级标准，种子纯净度达90%以上，发芽率达80%以上。</w:t>
      </w:r>
    </w:p>
    <w:p w14:paraId="4523D558" w14:textId="77777777" w:rsidR="00CA314D" w:rsidRDefault="00CA314D" w:rsidP="00CA314D">
      <w:pPr>
        <w:pStyle w:val="afff"/>
        <w:spacing w:before="156" w:after="156"/>
      </w:pPr>
      <w:r>
        <w:rPr>
          <w:rFonts w:hint="eastAsia"/>
        </w:rPr>
        <w:t>种子处理</w:t>
      </w:r>
    </w:p>
    <w:p w14:paraId="0ABC7AC5" w14:textId="77777777" w:rsidR="00CA314D" w:rsidRDefault="00CA314D" w:rsidP="00CA314D">
      <w:pPr>
        <w:pStyle w:val="affffb"/>
        <w:ind w:firstLine="420"/>
      </w:pPr>
      <w:r w:rsidRPr="00CA314D">
        <w:rPr>
          <w:rFonts w:hint="eastAsia"/>
        </w:rPr>
        <w:t>播种前对种子进行晒种，然后进行浸种处理，1kg种子加水1.5kg～2.0kg，浸种12h。</w:t>
      </w:r>
    </w:p>
    <w:p w14:paraId="7BBE9D52" w14:textId="77777777" w:rsidR="00CA314D" w:rsidRDefault="00CA314D" w:rsidP="00CA314D">
      <w:pPr>
        <w:pStyle w:val="afff"/>
        <w:spacing w:before="156" w:after="156"/>
      </w:pPr>
      <w:r>
        <w:rPr>
          <w:rFonts w:hint="eastAsia"/>
        </w:rPr>
        <w:t>播种时间</w:t>
      </w:r>
    </w:p>
    <w:p w14:paraId="5AA6571C" w14:textId="77777777" w:rsidR="00CA314D" w:rsidRDefault="00CA314D" w:rsidP="00CA314D">
      <w:pPr>
        <w:pStyle w:val="affffb"/>
        <w:ind w:firstLine="420"/>
      </w:pPr>
      <w:r w:rsidRPr="00CA314D">
        <w:rPr>
          <w:rFonts w:hint="eastAsia"/>
        </w:rPr>
        <w:t>春播3月下旬～4月上旬，秋播9月下旬～10月上旬；白三叶草春播、秋播均可；光叶苕子、紫云英、山黧豆宜秋播。</w:t>
      </w:r>
    </w:p>
    <w:p w14:paraId="3A68C4FC" w14:textId="77777777" w:rsidR="00CA314D" w:rsidRDefault="00CA314D" w:rsidP="00CA314D">
      <w:pPr>
        <w:pStyle w:val="affe"/>
        <w:spacing w:before="156" w:after="156"/>
      </w:pPr>
      <w:r>
        <w:rPr>
          <w:rFonts w:hint="eastAsia"/>
        </w:rPr>
        <w:t>绿肥苗期管理</w:t>
      </w:r>
    </w:p>
    <w:p w14:paraId="6059BC08" w14:textId="77777777" w:rsidR="00CA314D" w:rsidRDefault="00CA314D" w:rsidP="00CA314D">
      <w:pPr>
        <w:pStyle w:val="afff"/>
        <w:spacing w:before="156" w:after="156"/>
      </w:pPr>
      <w:r>
        <w:rPr>
          <w:rFonts w:hint="eastAsia"/>
        </w:rPr>
        <w:t>杂草防除</w:t>
      </w:r>
    </w:p>
    <w:p w14:paraId="6D8F597E" w14:textId="77777777" w:rsidR="00CA314D" w:rsidRDefault="00CA314D" w:rsidP="00CA314D">
      <w:pPr>
        <w:pStyle w:val="affffb"/>
        <w:ind w:firstLine="420"/>
      </w:pPr>
      <w:r w:rsidRPr="00CA314D">
        <w:rPr>
          <w:rFonts w:hint="eastAsia"/>
        </w:rPr>
        <w:t>用镰刀、小锄头或者手工拔草等方法清除杂草，不使用化学除草剂或机械除草。</w:t>
      </w:r>
    </w:p>
    <w:p w14:paraId="2F6927C4" w14:textId="77777777" w:rsidR="00CA314D" w:rsidRDefault="00CA314D" w:rsidP="00CA314D">
      <w:pPr>
        <w:pStyle w:val="afff"/>
        <w:spacing w:before="156" w:after="156"/>
      </w:pPr>
      <w:r>
        <w:rPr>
          <w:rFonts w:hint="eastAsia"/>
        </w:rPr>
        <w:t>水分管理</w:t>
      </w:r>
    </w:p>
    <w:p w14:paraId="702760BE" w14:textId="77777777" w:rsidR="00CA314D" w:rsidRDefault="00CA314D" w:rsidP="00CA314D">
      <w:pPr>
        <w:pStyle w:val="affffb"/>
        <w:ind w:firstLine="420"/>
      </w:pPr>
      <w:r w:rsidRPr="00CA314D">
        <w:rPr>
          <w:rFonts w:hint="eastAsia"/>
        </w:rPr>
        <w:t>保证土壤湿润，遇干旱季节需进行人工浇灌。</w:t>
      </w:r>
    </w:p>
    <w:p w14:paraId="31B7515C" w14:textId="77777777" w:rsidR="00CA314D" w:rsidRDefault="00CA314D" w:rsidP="00CA314D">
      <w:pPr>
        <w:pStyle w:val="affe"/>
        <w:spacing w:before="156" w:after="156"/>
      </w:pPr>
      <w:r>
        <w:rPr>
          <w:rFonts w:hint="eastAsia"/>
        </w:rPr>
        <w:t>绿肥</w:t>
      </w:r>
      <w:r w:rsidRPr="00CA314D">
        <w:rPr>
          <w:rFonts w:hint="eastAsia"/>
        </w:rPr>
        <w:t>生长期管理</w:t>
      </w:r>
    </w:p>
    <w:p w14:paraId="60B90578" w14:textId="77777777" w:rsidR="00CA314D" w:rsidRDefault="00CA314D" w:rsidP="00CA314D">
      <w:pPr>
        <w:pStyle w:val="afff"/>
        <w:spacing w:before="156" w:after="156"/>
      </w:pPr>
      <w:r>
        <w:rPr>
          <w:rFonts w:hint="eastAsia"/>
        </w:rPr>
        <w:lastRenderedPageBreak/>
        <w:t>施肥</w:t>
      </w:r>
    </w:p>
    <w:p w14:paraId="3513BEA3" w14:textId="77777777" w:rsidR="00CA314D" w:rsidRDefault="00CA314D" w:rsidP="00CA314D">
      <w:pPr>
        <w:pStyle w:val="affffb"/>
        <w:ind w:firstLine="420"/>
      </w:pPr>
      <w:r w:rsidRPr="00CA314D">
        <w:rPr>
          <w:rFonts w:hint="eastAsia"/>
        </w:rPr>
        <w:t>一般不对绿肥单独施肥，按果树常规管理进行施肥。若绿肥长势太差无法越冬，可少量施用氮肥（尿素约</w:t>
      </w:r>
      <w:r w:rsidR="00FC53B0">
        <w:rPr>
          <w:color w:val="000000"/>
        </w:rPr>
        <w:t>70kg/hm</w:t>
      </w:r>
      <w:r w:rsidR="00FC53B0">
        <w:rPr>
          <w:color w:val="000000"/>
          <w:vertAlign w:val="superscript"/>
        </w:rPr>
        <w:t>2</w:t>
      </w:r>
      <w:r w:rsidR="00FC53B0">
        <w:rPr>
          <w:color w:val="000000"/>
        </w:rPr>
        <w:t>～80kg/hm</w:t>
      </w:r>
      <w:r w:rsidR="00FC53B0">
        <w:rPr>
          <w:color w:val="000000"/>
          <w:vertAlign w:val="superscript"/>
        </w:rPr>
        <w:t>2</w:t>
      </w:r>
      <w:r w:rsidRPr="00CA314D">
        <w:rPr>
          <w:rFonts w:hint="eastAsia"/>
        </w:rPr>
        <w:t>），待草种成坪后，施用一定量的氮磷钾肥，施用量为</w:t>
      </w:r>
      <w:r w:rsidR="00FC53B0">
        <w:rPr>
          <w:color w:val="000000"/>
        </w:rPr>
        <w:t>280kg/hm</w:t>
      </w:r>
      <w:r w:rsidR="00FC53B0">
        <w:rPr>
          <w:color w:val="000000"/>
          <w:vertAlign w:val="superscript"/>
        </w:rPr>
        <w:t>2</w:t>
      </w:r>
      <w:r w:rsidR="00FC53B0">
        <w:rPr>
          <w:color w:val="000000"/>
        </w:rPr>
        <w:t>～300kg/hm</w:t>
      </w:r>
      <w:r w:rsidR="00FC53B0">
        <w:rPr>
          <w:color w:val="000000"/>
          <w:vertAlign w:val="superscript"/>
        </w:rPr>
        <w:t>2</w:t>
      </w:r>
      <w:r w:rsidRPr="00CA314D">
        <w:rPr>
          <w:rFonts w:hint="eastAsia"/>
        </w:rPr>
        <w:t>。</w:t>
      </w:r>
    </w:p>
    <w:p w14:paraId="51853839" w14:textId="77777777" w:rsidR="00CA314D" w:rsidRDefault="00CA314D" w:rsidP="00CA314D">
      <w:pPr>
        <w:pStyle w:val="afff"/>
        <w:spacing w:before="156" w:after="156"/>
      </w:pPr>
      <w:r>
        <w:rPr>
          <w:rFonts w:hint="eastAsia"/>
        </w:rPr>
        <w:t>灌溉</w:t>
      </w:r>
    </w:p>
    <w:p w14:paraId="7ECAC7B5" w14:textId="77777777" w:rsidR="00CA314D" w:rsidRDefault="00CA314D" w:rsidP="00CA314D">
      <w:pPr>
        <w:pStyle w:val="affffb"/>
        <w:ind w:firstLine="420"/>
      </w:pPr>
      <w:r w:rsidRPr="00CA314D">
        <w:rPr>
          <w:rFonts w:hint="eastAsia"/>
        </w:rPr>
        <w:t>绿肥生长期不对绿肥单独灌溉，果树可采用滴灌或人工灌溉等方式。</w:t>
      </w:r>
    </w:p>
    <w:p w14:paraId="445C6543" w14:textId="77777777" w:rsidR="00CA314D" w:rsidRDefault="00CA314D" w:rsidP="00CA314D">
      <w:pPr>
        <w:pStyle w:val="affe"/>
        <w:spacing w:before="156" w:after="156"/>
      </w:pPr>
      <w:r>
        <w:rPr>
          <w:rFonts w:hint="eastAsia"/>
        </w:rPr>
        <w:t>绿肥利用</w:t>
      </w:r>
    </w:p>
    <w:p w14:paraId="27A59495" w14:textId="77777777" w:rsidR="00CA314D" w:rsidRDefault="00CA314D" w:rsidP="00CA314D">
      <w:pPr>
        <w:pStyle w:val="afffffffff0"/>
      </w:pPr>
      <w:r>
        <w:rPr>
          <w:rFonts w:hint="eastAsia"/>
        </w:rPr>
        <w:t xml:space="preserve">对一年生绿肥不进行刈割，待自然死亡；对白三叶草等多年生绿肥，可适时刈割。 </w:t>
      </w:r>
    </w:p>
    <w:p w14:paraId="1641D86C" w14:textId="77777777" w:rsidR="00CA314D" w:rsidRDefault="00CA314D" w:rsidP="00CA314D">
      <w:pPr>
        <w:pStyle w:val="afffffffff0"/>
      </w:pPr>
      <w:r>
        <w:rPr>
          <w:rFonts w:hint="eastAsia"/>
        </w:rPr>
        <w:t>绿肥每年进行翻压一次，翻压深度15cm～20cm。</w:t>
      </w:r>
    </w:p>
    <w:p w14:paraId="771854DD" w14:textId="77777777" w:rsidR="00CA314D" w:rsidRDefault="00CA314D" w:rsidP="00CA314D">
      <w:pPr>
        <w:pStyle w:val="afffffffff0"/>
      </w:pPr>
      <w:r>
        <w:rPr>
          <w:rFonts w:hint="eastAsia"/>
        </w:rPr>
        <w:t>在绿肥成熟期，可收获部分种子（约2/3），部分田间留种（约1/3）。</w:t>
      </w:r>
    </w:p>
    <w:p w14:paraId="7B7C93E0" w14:textId="77777777" w:rsidR="00CA314D" w:rsidRDefault="00CA314D" w:rsidP="00CA314D">
      <w:pPr>
        <w:pStyle w:val="affe"/>
        <w:spacing w:before="156" w:after="156"/>
      </w:pPr>
      <w:r>
        <w:rPr>
          <w:rFonts w:hint="eastAsia"/>
        </w:rPr>
        <w:t>自然生草</w:t>
      </w:r>
    </w:p>
    <w:p w14:paraId="7541E04C" w14:textId="77777777" w:rsidR="00CA314D" w:rsidRDefault="00CA314D" w:rsidP="00CA314D">
      <w:pPr>
        <w:pStyle w:val="afffffffff0"/>
      </w:pPr>
      <w:r>
        <w:rPr>
          <w:rFonts w:hint="eastAsia"/>
        </w:rPr>
        <w:t>果园提倡自然生草，对自然生草定期刈割，用割下来的绿肥组织覆盖在树冠下的树盘土面。</w:t>
      </w:r>
    </w:p>
    <w:p w14:paraId="7B46C169" w14:textId="77777777" w:rsidR="00CA314D" w:rsidRDefault="00CA314D" w:rsidP="00CA314D">
      <w:pPr>
        <w:pStyle w:val="afffffffff0"/>
      </w:pPr>
      <w:r>
        <w:rPr>
          <w:rFonts w:hint="eastAsia"/>
        </w:rPr>
        <w:t>全年保持果园生草，增加果园有机质供应、调控土壤温湿度稳定、保护天敌昆虫繁殖，并可减少蓟马等上树为害。</w:t>
      </w:r>
    </w:p>
    <w:p w14:paraId="6476D872" w14:textId="77777777" w:rsidR="00CA314D" w:rsidRDefault="00CA314D" w:rsidP="00CA314D">
      <w:pPr>
        <w:pStyle w:val="affc"/>
        <w:spacing w:before="312" w:after="312"/>
      </w:pPr>
      <w:bookmarkStart w:id="55" w:name="_Toc178169708"/>
      <w:r>
        <w:rPr>
          <w:rFonts w:hint="eastAsia"/>
        </w:rPr>
        <w:t>施肥管理</w:t>
      </w:r>
      <w:bookmarkEnd w:id="55"/>
    </w:p>
    <w:p w14:paraId="3E5A7EA2" w14:textId="77777777" w:rsidR="00CA314D" w:rsidRDefault="00CA314D" w:rsidP="00CA314D">
      <w:pPr>
        <w:pStyle w:val="affd"/>
        <w:spacing w:before="156" w:after="156"/>
      </w:pPr>
      <w:bookmarkStart w:id="56" w:name="_Toc178169709"/>
      <w:r>
        <w:rPr>
          <w:rFonts w:hint="eastAsia"/>
        </w:rPr>
        <w:t>施肥原则</w:t>
      </w:r>
      <w:bookmarkEnd w:id="56"/>
    </w:p>
    <w:p w14:paraId="30B8D1F0" w14:textId="77777777" w:rsidR="00CA314D" w:rsidRDefault="00CA314D" w:rsidP="00CA314D">
      <w:pPr>
        <w:pStyle w:val="affffb"/>
        <w:ind w:firstLine="420"/>
      </w:pPr>
      <w:r>
        <w:rPr>
          <w:rFonts w:hint="eastAsia"/>
        </w:rPr>
        <w:t>大雅柑施肥原则为：</w:t>
      </w:r>
    </w:p>
    <w:p w14:paraId="3D5AA9CC" w14:textId="77777777" w:rsidR="00CA314D" w:rsidRDefault="00CA314D" w:rsidP="00CA314D">
      <w:pPr>
        <w:pStyle w:val="af5"/>
        <w:numPr>
          <w:ilvl w:val="0"/>
          <w:numId w:val="32"/>
        </w:numPr>
      </w:pPr>
      <w:r>
        <w:rPr>
          <w:rFonts w:hint="eastAsia"/>
        </w:rPr>
        <w:t>根浅浅施，根深深施；</w:t>
      </w:r>
    </w:p>
    <w:p w14:paraId="5A30C722" w14:textId="77777777" w:rsidR="00CA314D" w:rsidRDefault="00CA314D" w:rsidP="00CA314D">
      <w:pPr>
        <w:pStyle w:val="af5"/>
      </w:pPr>
      <w:r>
        <w:rPr>
          <w:rFonts w:hint="eastAsia"/>
        </w:rPr>
        <w:t>春夏浅施，秋冬深施；</w:t>
      </w:r>
    </w:p>
    <w:p w14:paraId="1C543CE5" w14:textId="77777777" w:rsidR="00CA314D" w:rsidRDefault="00CA314D" w:rsidP="00CA314D">
      <w:pPr>
        <w:pStyle w:val="af5"/>
      </w:pPr>
      <w:r>
        <w:rPr>
          <w:rFonts w:hint="eastAsia"/>
        </w:rPr>
        <w:t>化学肥浅施，有机肥深施；</w:t>
      </w:r>
    </w:p>
    <w:p w14:paraId="66B0D2FD" w14:textId="77777777" w:rsidR="00CA314D" w:rsidRDefault="00CA314D" w:rsidP="00CA314D">
      <w:pPr>
        <w:pStyle w:val="af5"/>
      </w:pPr>
      <w:r>
        <w:rPr>
          <w:rFonts w:hint="eastAsia"/>
        </w:rPr>
        <w:t>有机肥为主，化学肥料为辅；</w:t>
      </w:r>
    </w:p>
    <w:p w14:paraId="289B1DC9" w14:textId="77777777" w:rsidR="00CA314D" w:rsidRDefault="00CA314D" w:rsidP="00CA314D">
      <w:pPr>
        <w:pStyle w:val="af5"/>
      </w:pPr>
      <w:r>
        <w:rPr>
          <w:rFonts w:hint="eastAsia"/>
        </w:rPr>
        <w:t>根据生长阶段与树体营养需求实际，适当减少无机氮肥的施用；</w:t>
      </w:r>
    </w:p>
    <w:p w14:paraId="61D274BF" w14:textId="77777777" w:rsidR="00CA314D" w:rsidRDefault="00CA314D" w:rsidP="00CA314D">
      <w:pPr>
        <w:pStyle w:val="af5"/>
      </w:pPr>
      <w:r>
        <w:rPr>
          <w:rFonts w:hint="eastAsia"/>
        </w:rPr>
        <w:t>有针对性补充中、微量元素肥料，满足生长和结果对各种营养元素的需求；</w:t>
      </w:r>
    </w:p>
    <w:p w14:paraId="61D59D39" w14:textId="77777777" w:rsidR="00CA314D" w:rsidRDefault="00CA314D" w:rsidP="00CA314D">
      <w:pPr>
        <w:pStyle w:val="af5"/>
      </w:pPr>
      <w:r>
        <w:rPr>
          <w:rFonts w:hint="eastAsia"/>
        </w:rPr>
        <w:t>根据果树立地条件、营养水平和结果状况的不同，实行差异化施肥策略，实现精准施肥和配方施肥。</w:t>
      </w:r>
    </w:p>
    <w:p w14:paraId="5AFD8BBE" w14:textId="77777777" w:rsidR="00CA314D" w:rsidRDefault="00CA314D" w:rsidP="00CA314D">
      <w:pPr>
        <w:pStyle w:val="af5"/>
      </w:pPr>
      <w:r>
        <w:rPr>
          <w:rFonts w:hint="eastAsia"/>
        </w:rPr>
        <w:t>柑橘属于氯敏感作物，尽量不施用或不长期施用含氯肥料。</w:t>
      </w:r>
    </w:p>
    <w:p w14:paraId="4BE6D16A" w14:textId="77777777" w:rsidR="00CA314D" w:rsidRPr="00CA314D" w:rsidRDefault="00CA314D" w:rsidP="00CA314D">
      <w:pPr>
        <w:pStyle w:val="af5"/>
      </w:pPr>
      <w:r>
        <w:rPr>
          <w:rFonts w:hint="eastAsia"/>
        </w:rPr>
        <w:t>具体肥料的种类、质量和合理使用方法应符合NY/T 496和NY/T 394的规定。</w:t>
      </w:r>
    </w:p>
    <w:p w14:paraId="70FC9DBB" w14:textId="77777777" w:rsidR="002654C9" w:rsidRDefault="00CA314D" w:rsidP="00CA314D">
      <w:pPr>
        <w:pStyle w:val="affd"/>
        <w:spacing w:before="156" w:after="156"/>
      </w:pPr>
      <w:bookmarkStart w:id="57" w:name="_Toc178169710"/>
      <w:r>
        <w:rPr>
          <w:rFonts w:hint="eastAsia"/>
        </w:rPr>
        <w:t>施肥方法</w:t>
      </w:r>
      <w:bookmarkEnd w:id="57"/>
    </w:p>
    <w:p w14:paraId="263C010D" w14:textId="77777777" w:rsidR="009A6CF6" w:rsidRDefault="009A6CF6" w:rsidP="009A6CF6">
      <w:pPr>
        <w:pStyle w:val="afffffffff1"/>
      </w:pPr>
      <w:r>
        <w:rPr>
          <w:rFonts w:hint="eastAsia"/>
        </w:rPr>
        <w:t>根据土壤、作物和肥料性质等因素选择施肥方法。</w:t>
      </w:r>
    </w:p>
    <w:p w14:paraId="67011BC6" w14:textId="77777777" w:rsidR="009A6CF6" w:rsidRDefault="009A6CF6" w:rsidP="009A6CF6">
      <w:pPr>
        <w:pStyle w:val="afffffffff1"/>
      </w:pPr>
      <w:r>
        <w:rPr>
          <w:rFonts w:hint="eastAsia"/>
        </w:rPr>
        <w:t>果园施肥包括穴施、沟施、土面撒施、兑水冲施等土壤施肥和叶面追肥的方法，提倡水肥一体化。</w:t>
      </w:r>
    </w:p>
    <w:p w14:paraId="309362C8" w14:textId="77777777" w:rsidR="00CA314D" w:rsidRDefault="009A6CF6" w:rsidP="009A6CF6">
      <w:pPr>
        <w:pStyle w:val="afffffffff1"/>
      </w:pPr>
      <w:r>
        <w:rPr>
          <w:rFonts w:hint="eastAsia"/>
        </w:rPr>
        <w:t>土壤施肥位置应在滴水线下的根系分布区，穴施、沟施、土面撒施、兑水冲施方法如下。</w:t>
      </w:r>
    </w:p>
    <w:p w14:paraId="2141630E" w14:textId="77777777" w:rsidR="009A6CF6" w:rsidRPr="009A6CF6" w:rsidRDefault="009A6CF6" w:rsidP="009A6CF6">
      <w:pPr>
        <w:pStyle w:val="af5"/>
        <w:numPr>
          <w:ilvl w:val="0"/>
          <w:numId w:val="33"/>
        </w:numPr>
      </w:pPr>
      <w:r w:rsidRPr="009A6CF6">
        <w:rPr>
          <w:rFonts w:hint="eastAsia"/>
        </w:rPr>
        <w:t>穴施、沟施：在树冠滴水线处开挖沟（穴），宽度30cm～40cm，深度30cm～40cm，开挖的施肥穴中应出现3条～5条骨干根或须根群，将露出的骨干根剪截平整；沟、穴需每年按东西与南北（或行间与株间）对称轮换位置（每年每株树对称挖两条施肥沟或多个施肥穴），肥料与挖出的土壤混匀后回填施入。</w:t>
      </w:r>
    </w:p>
    <w:p w14:paraId="6481E61A" w14:textId="77777777" w:rsidR="009A6CF6" w:rsidRPr="009A6CF6" w:rsidRDefault="009A6CF6" w:rsidP="009A6CF6">
      <w:pPr>
        <w:pStyle w:val="af5"/>
        <w:numPr>
          <w:ilvl w:val="0"/>
          <w:numId w:val="33"/>
        </w:numPr>
      </w:pPr>
      <w:r w:rsidRPr="009A6CF6">
        <w:rPr>
          <w:rFonts w:hint="eastAsia"/>
        </w:rPr>
        <w:t>土面撒施：土面撒施的肥料应选用缓释肥为主。</w:t>
      </w:r>
    </w:p>
    <w:p w14:paraId="6665615D" w14:textId="77777777" w:rsidR="009A6CF6" w:rsidRPr="009A6CF6" w:rsidRDefault="009A6CF6" w:rsidP="009A6CF6">
      <w:pPr>
        <w:pStyle w:val="af5"/>
        <w:numPr>
          <w:ilvl w:val="0"/>
          <w:numId w:val="33"/>
        </w:numPr>
      </w:pPr>
      <w:r w:rsidRPr="009A6CF6">
        <w:rPr>
          <w:rFonts w:hint="eastAsia"/>
        </w:rPr>
        <w:lastRenderedPageBreak/>
        <w:t>兑水冲施：冲施适用于水溶性肥料、尿素等。</w:t>
      </w:r>
    </w:p>
    <w:p w14:paraId="5A551888" w14:textId="77777777" w:rsidR="009A6CF6" w:rsidRDefault="009A6CF6" w:rsidP="009A6CF6">
      <w:pPr>
        <w:pStyle w:val="afffffffff1"/>
      </w:pPr>
      <w:r>
        <w:rPr>
          <w:rFonts w:hint="eastAsia"/>
        </w:rPr>
        <w:t>叶面追肥应选用适宜的大量元素或微量元素肥料进行喷施，方法如下。</w:t>
      </w:r>
    </w:p>
    <w:p w14:paraId="0D9AFAE4" w14:textId="77777777" w:rsidR="009A6CF6" w:rsidRDefault="009A6CF6" w:rsidP="009A6CF6">
      <w:pPr>
        <w:pStyle w:val="af5"/>
        <w:numPr>
          <w:ilvl w:val="0"/>
          <w:numId w:val="34"/>
        </w:numPr>
      </w:pPr>
      <w:r>
        <w:rPr>
          <w:rFonts w:hint="eastAsia"/>
        </w:rPr>
        <w:t>在新梢展叶后至老熟前喷2次～3次。</w:t>
      </w:r>
    </w:p>
    <w:p w14:paraId="0D97BC5F" w14:textId="77777777" w:rsidR="009A6CF6" w:rsidRDefault="009A6CF6" w:rsidP="009A6CF6">
      <w:pPr>
        <w:pStyle w:val="af5"/>
      </w:pPr>
      <w:r>
        <w:rPr>
          <w:rFonts w:hint="eastAsia"/>
        </w:rPr>
        <w:t>成年果树主要在春、秋梢生长期酌情进行叶面追肥。</w:t>
      </w:r>
    </w:p>
    <w:p w14:paraId="11223D31" w14:textId="77777777" w:rsidR="009A6CF6" w:rsidRDefault="009A6CF6" w:rsidP="009A6CF6">
      <w:pPr>
        <w:pStyle w:val="af5"/>
      </w:pPr>
      <w:r>
        <w:rPr>
          <w:rFonts w:hint="eastAsia"/>
        </w:rPr>
        <w:t>叶面追肥可结合病虫害防治进行。</w:t>
      </w:r>
    </w:p>
    <w:p w14:paraId="69922883" w14:textId="77777777" w:rsidR="009A6CF6" w:rsidRDefault="009A6CF6" w:rsidP="009A6CF6">
      <w:pPr>
        <w:pStyle w:val="af5"/>
      </w:pPr>
      <w:r>
        <w:rPr>
          <w:rFonts w:hint="eastAsia"/>
        </w:rPr>
        <w:t>叶面追肥在高温干旱期应按使用范围的下限施用。</w:t>
      </w:r>
    </w:p>
    <w:p w14:paraId="27290DC5" w14:textId="77777777" w:rsidR="009A6CF6" w:rsidRDefault="009A6CF6" w:rsidP="009A6CF6">
      <w:pPr>
        <w:pStyle w:val="affd"/>
        <w:spacing w:before="156" w:after="156"/>
      </w:pPr>
      <w:bookmarkStart w:id="58" w:name="_Toc178169711"/>
      <w:r>
        <w:rPr>
          <w:rFonts w:hint="eastAsia"/>
        </w:rPr>
        <w:t>幼树期施肥</w:t>
      </w:r>
      <w:bookmarkEnd w:id="58"/>
    </w:p>
    <w:p w14:paraId="6D0212C9" w14:textId="77777777" w:rsidR="00877EF0" w:rsidRDefault="00877EF0" w:rsidP="00877EF0">
      <w:pPr>
        <w:pStyle w:val="afffffffff1"/>
      </w:pPr>
      <w:r>
        <w:rPr>
          <w:rFonts w:hint="eastAsia"/>
        </w:rPr>
        <w:t>勤施、薄施，以氮肥为主，配合施用磷、钾肥。</w:t>
      </w:r>
    </w:p>
    <w:p w14:paraId="03978928" w14:textId="77777777" w:rsidR="00877EF0" w:rsidRDefault="00877EF0" w:rsidP="00877EF0">
      <w:pPr>
        <w:pStyle w:val="afffffffff1"/>
      </w:pPr>
      <w:r>
        <w:rPr>
          <w:rFonts w:hint="eastAsia"/>
        </w:rPr>
        <w:t>高温干旱季节少施或不施，以防烧根。</w:t>
      </w:r>
    </w:p>
    <w:p w14:paraId="677578CE" w14:textId="77777777" w:rsidR="00877EF0" w:rsidRDefault="00877EF0" w:rsidP="00877EF0">
      <w:pPr>
        <w:pStyle w:val="afffffffff1"/>
      </w:pPr>
      <w:r>
        <w:rPr>
          <w:rFonts w:hint="eastAsia"/>
        </w:rPr>
        <w:t>单株年施纯氮200g～300g，氮、磷、钾（以</w:t>
      </w:r>
      <w:r w:rsidRPr="00815511">
        <w:rPr>
          <w:rFonts w:ascii="Times New Roman"/>
        </w:rPr>
        <w:t>N</w:t>
      </w:r>
      <w:r w:rsidRPr="00815511">
        <w:rPr>
          <w:rFonts w:ascii="Times New Roman"/>
        </w:rPr>
        <w:t>、</w:t>
      </w:r>
      <w:r w:rsidR="00815511" w:rsidRPr="00815511">
        <w:rPr>
          <w:rFonts w:ascii="Times New Roman" w:hint="eastAsia"/>
        </w:rPr>
        <w:t>P</w:t>
      </w:r>
      <w:r w:rsidR="00815511" w:rsidRPr="00815511">
        <w:rPr>
          <w:rFonts w:ascii="Times New Roman" w:hint="eastAsia"/>
          <w:vertAlign w:val="subscript"/>
        </w:rPr>
        <w:t>2</w:t>
      </w:r>
      <w:r w:rsidR="00815511" w:rsidRPr="00815511">
        <w:rPr>
          <w:rFonts w:ascii="Times New Roman" w:hint="eastAsia"/>
        </w:rPr>
        <w:t>O</w:t>
      </w:r>
      <w:r w:rsidR="00815511" w:rsidRPr="00815511">
        <w:rPr>
          <w:rFonts w:ascii="Times New Roman" w:hint="eastAsia"/>
          <w:vertAlign w:val="subscript"/>
        </w:rPr>
        <w:t>5</w:t>
      </w:r>
      <w:r w:rsidR="00815511" w:rsidRPr="00815511">
        <w:rPr>
          <w:rFonts w:hint="eastAsia"/>
        </w:rPr>
        <w:t>、</w:t>
      </w:r>
      <w:r w:rsidR="00815511" w:rsidRPr="00815511">
        <w:rPr>
          <w:rFonts w:ascii="Times New Roman" w:hint="eastAsia"/>
        </w:rPr>
        <w:t>K</w:t>
      </w:r>
      <w:r w:rsidR="00815511" w:rsidRPr="00815511">
        <w:rPr>
          <w:rFonts w:ascii="Times New Roman" w:hint="eastAsia"/>
          <w:vertAlign w:val="subscript"/>
        </w:rPr>
        <w:t>2</w:t>
      </w:r>
      <w:r w:rsidR="00815511" w:rsidRPr="00815511">
        <w:rPr>
          <w:rFonts w:ascii="Times New Roman" w:hint="eastAsia"/>
        </w:rPr>
        <w:t>O</w:t>
      </w:r>
      <w:r>
        <w:rPr>
          <w:rFonts w:hint="eastAsia"/>
        </w:rPr>
        <w:t>计）比例1:0.4:0.6。</w:t>
      </w:r>
    </w:p>
    <w:p w14:paraId="20A8564C" w14:textId="77777777" w:rsidR="00877EF0" w:rsidRDefault="00877EF0" w:rsidP="00877EF0">
      <w:pPr>
        <w:pStyle w:val="afffffffff1"/>
      </w:pPr>
      <w:r>
        <w:rPr>
          <w:rFonts w:hint="eastAsia"/>
        </w:rPr>
        <w:t>定植后1年生幼树3月～9月每月施肥2次，可以尿素与平衡型复合肥交替施用。</w:t>
      </w:r>
    </w:p>
    <w:p w14:paraId="750364D1" w14:textId="77777777" w:rsidR="00877EF0" w:rsidRDefault="00877EF0" w:rsidP="00877EF0">
      <w:pPr>
        <w:pStyle w:val="afffffffff1"/>
      </w:pPr>
      <w:r>
        <w:rPr>
          <w:rFonts w:hint="eastAsia"/>
        </w:rPr>
        <w:t>2年～4年生树年施肥次数减至4次～5次，分别于2月、5月、7月、9月、11月施用，随树龄增大，施肥量逐渐增加。</w:t>
      </w:r>
    </w:p>
    <w:p w14:paraId="1E3FA382" w14:textId="77777777" w:rsidR="009A6CF6" w:rsidRPr="009A6CF6" w:rsidRDefault="00877EF0" w:rsidP="00877EF0">
      <w:pPr>
        <w:pStyle w:val="afffffffff1"/>
      </w:pPr>
      <w:r>
        <w:rPr>
          <w:rFonts w:hint="eastAsia"/>
        </w:rPr>
        <w:t>投产前一年，适当减少氮肥用量，基肥可在11月或次年2月施用，一般施用商品有机肥3kg/株～5kg/株，同时适当增施磷、钾肥。</w:t>
      </w:r>
    </w:p>
    <w:p w14:paraId="0A707631" w14:textId="77777777" w:rsidR="00CA314D" w:rsidRDefault="00877EF0" w:rsidP="00877EF0">
      <w:pPr>
        <w:pStyle w:val="affd"/>
        <w:spacing w:before="156" w:after="156"/>
      </w:pPr>
      <w:bookmarkStart w:id="59" w:name="_Toc178169712"/>
      <w:r>
        <w:rPr>
          <w:rFonts w:hint="eastAsia"/>
        </w:rPr>
        <w:t>初果期施肥</w:t>
      </w:r>
      <w:bookmarkEnd w:id="59"/>
    </w:p>
    <w:p w14:paraId="1772DF9D" w14:textId="77777777" w:rsidR="00877EF0" w:rsidRDefault="00877EF0" w:rsidP="00877EF0">
      <w:pPr>
        <w:pStyle w:val="afffffffff1"/>
      </w:pPr>
      <w:r>
        <w:rPr>
          <w:rFonts w:hint="eastAsia"/>
        </w:rPr>
        <w:t>单株年施纯氮</w:t>
      </w:r>
      <w:r w:rsidRPr="00815511">
        <w:rPr>
          <w:rFonts w:ascii="Times New Roman" w:hint="eastAsia"/>
        </w:rPr>
        <w:t>400g</w:t>
      </w:r>
      <w:r w:rsidRPr="00815511">
        <w:rPr>
          <w:rFonts w:ascii="Times New Roman" w:hint="eastAsia"/>
        </w:rPr>
        <w:t>～</w:t>
      </w:r>
      <w:r w:rsidRPr="00815511">
        <w:rPr>
          <w:rFonts w:ascii="Times New Roman" w:hint="eastAsia"/>
        </w:rPr>
        <w:t>500g</w:t>
      </w:r>
      <w:r>
        <w:rPr>
          <w:rFonts w:hint="eastAsia"/>
        </w:rPr>
        <w:t>，氮、磷、钾（以</w:t>
      </w:r>
      <w:r w:rsidR="00815511" w:rsidRPr="00815511">
        <w:rPr>
          <w:rFonts w:ascii="Times New Roman"/>
        </w:rPr>
        <w:t>N</w:t>
      </w:r>
      <w:r w:rsidR="00815511" w:rsidRPr="00815511">
        <w:rPr>
          <w:rFonts w:ascii="Times New Roman"/>
        </w:rPr>
        <w:t>、</w:t>
      </w:r>
      <w:r w:rsidR="00815511" w:rsidRPr="00815511">
        <w:rPr>
          <w:rFonts w:ascii="Times New Roman" w:hint="eastAsia"/>
        </w:rPr>
        <w:t>P</w:t>
      </w:r>
      <w:r w:rsidR="00815511" w:rsidRPr="00815511">
        <w:rPr>
          <w:rFonts w:ascii="Times New Roman" w:hint="eastAsia"/>
          <w:vertAlign w:val="subscript"/>
        </w:rPr>
        <w:t>2</w:t>
      </w:r>
      <w:r w:rsidR="00815511" w:rsidRPr="00815511">
        <w:rPr>
          <w:rFonts w:ascii="Times New Roman" w:hint="eastAsia"/>
        </w:rPr>
        <w:t>O</w:t>
      </w:r>
      <w:r w:rsidR="00815511" w:rsidRPr="00815511">
        <w:rPr>
          <w:rFonts w:ascii="Times New Roman" w:hint="eastAsia"/>
          <w:vertAlign w:val="subscript"/>
        </w:rPr>
        <w:t>5</w:t>
      </w:r>
      <w:r w:rsidR="00815511" w:rsidRPr="00815511">
        <w:rPr>
          <w:rFonts w:hint="eastAsia"/>
        </w:rPr>
        <w:t>、</w:t>
      </w:r>
      <w:r w:rsidR="00815511" w:rsidRPr="00815511">
        <w:rPr>
          <w:rFonts w:ascii="Times New Roman" w:hint="eastAsia"/>
        </w:rPr>
        <w:t>K</w:t>
      </w:r>
      <w:r w:rsidR="00815511" w:rsidRPr="00815511">
        <w:rPr>
          <w:rFonts w:ascii="Times New Roman" w:hint="eastAsia"/>
          <w:vertAlign w:val="subscript"/>
        </w:rPr>
        <w:t>2</w:t>
      </w:r>
      <w:r w:rsidR="00815511" w:rsidRPr="00815511">
        <w:rPr>
          <w:rFonts w:ascii="Times New Roman" w:hint="eastAsia"/>
        </w:rPr>
        <w:t>O</w:t>
      </w:r>
      <w:r>
        <w:rPr>
          <w:rFonts w:hint="eastAsia"/>
        </w:rPr>
        <w:t>计）比例</w:t>
      </w:r>
      <w:r w:rsidRPr="00815511">
        <w:rPr>
          <w:rFonts w:ascii="Times New Roman" w:hint="eastAsia"/>
        </w:rPr>
        <w:t>1:0.6:0.8</w:t>
      </w:r>
      <w:r>
        <w:rPr>
          <w:rFonts w:hint="eastAsia"/>
        </w:rPr>
        <w:t>。</w:t>
      </w:r>
    </w:p>
    <w:p w14:paraId="2CF94B26" w14:textId="77777777" w:rsidR="00877EF0" w:rsidRDefault="00877EF0" w:rsidP="00877EF0">
      <w:pPr>
        <w:pStyle w:val="afffffffff1"/>
      </w:pPr>
      <w:r>
        <w:rPr>
          <w:rFonts w:hint="eastAsia"/>
        </w:rPr>
        <w:t>年施肥次数减至</w:t>
      </w:r>
      <w:r w:rsidRPr="00815511">
        <w:rPr>
          <w:rFonts w:ascii="Times New Roman" w:hint="eastAsia"/>
        </w:rPr>
        <w:t>2</w:t>
      </w:r>
      <w:r>
        <w:rPr>
          <w:rFonts w:hint="eastAsia"/>
        </w:rPr>
        <w:t>次～</w:t>
      </w:r>
      <w:r w:rsidRPr="00815511">
        <w:rPr>
          <w:rFonts w:ascii="Times New Roman" w:hint="eastAsia"/>
        </w:rPr>
        <w:t>3</w:t>
      </w:r>
      <w:r>
        <w:rPr>
          <w:rFonts w:hint="eastAsia"/>
        </w:rPr>
        <w:t>次。</w:t>
      </w:r>
    </w:p>
    <w:p w14:paraId="72C4C4B9" w14:textId="77777777" w:rsidR="00877EF0" w:rsidRDefault="00877EF0" w:rsidP="00877EF0">
      <w:pPr>
        <w:pStyle w:val="afffffffff1"/>
      </w:pPr>
      <w:r>
        <w:rPr>
          <w:rFonts w:hint="eastAsia"/>
        </w:rPr>
        <w:t>在2月中下旬施萌芽肥，株施</w:t>
      </w:r>
      <w:r w:rsidRPr="00815511">
        <w:rPr>
          <w:rFonts w:ascii="Times New Roman" w:hint="eastAsia"/>
        </w:rPr>
        <w:t>N100g</w:t>
      </w:r>
      <w:r w:rsidRPr="00815511">
        <w:rPr>
          <w:rFonts w:ascii="Times New Roman" w:hint="eastAsia"/>
        </w:rPr>
        <w:t>～</w:t>
      </w:r>
      <w:r w:rsidRPr="00815511">
        <w:rPr>
          <w:rFonts w:ascii="Times New Roman" w:hint="eastAsia"/>
        </w:rPr>
        <w:t>200g</w:t>
      </w:r>
      <w:r w:rsidRPr="00815511">
        <w:rPr>
          <w:rFonts w:ascii="Times New Roman" w:hint="eastAsia"/>
        </w:rPr>
        <w:t>、</w:t>
      </w:r>
      <w:r w:rsidR="00815511" w:rsidRPr="00815511">
        <w:rPr>
          <w:rFonts w:ascii="Times New Roman" w:hint="eastAsia"/>
        </w:rPr>
        <w:t>P</w:t>
      </w:r>
      <w:r w:rsidR="00815511" w:rsidRPr="00815511">
        <w:rPr>
          <w:rFonts w:ascii="Times New Roman" w:hint="eastAsia"/>
          <w:vertAlign w:val="subscript"/>
        </w:rPr>
        <w:t>2</w:t>
      </w:r>
      <w:r w:rsidR="00815511" w:rsidRPr="00815511">
        <w:rPr>
          <w:rFonts w:ascii="Times New Roman" w:hint="eastAsia"/>
        </w:rPr>
        <w:t>O</w:t>
      </w:r>
      <w:r w:rsidR="00815511" w:rsidRPr="00815511">
        <w:rPr>
          <w:rFonts w:ascii="Times New Roman" w:hint="eastAsia"/>
          <w:vertAlign w:val="subscript"/>
        </w:rPr>
        <w:t>5</w:t>
      </w:r>
      <w:r w:rsidRPr="00815511">
        <w:rPr>
          <w:rFonts w:ascii="Times New Roman" w:hint="eastAsia"/>
        </w:rPr>
        <w:t xml:space="preserve"> 50g</w:t>
      </w:r>
      <w:r w:rsidRPr="00815511">
        <w:rPr>
          <w:rFonts w:ascii="Times New Roman" w:hint="eastAsia"/>
        </w:rPr>
        <w:t>～</w:t>
      </w:r>
      <w:r w:rsidRPr="00815511">
        <w:rPr>
          <w:rFonts w:ascii="Times New Roman" w:hint="eastAsia"/>
        </w:rPr>
        <w:t>70g</w:t>
      </w:r>
      <w:r w:rsidRPr="00815511">
        <w:rPr>
          <w:rFonts w:ascii="Times New Roman" w:hint="eastAsia"/>
        </w:rPr>
        <w:t>、</w:t>
      </w:r>
      <w:r w:rsidR="00815511" w:rsidRPr="00815511">
        <w:rPr>
          <w:rFonts w:ascii="Times New Roman" w:hint="eastAsia"/>
        </w:rPr>
        <w:t>K</w:t>
      </w:r>
      <w:r w:rsidR="00815511" w:rsidRPr="00815511">
        <w:rPr>
          <w:rFonts w:ascii="Times New Roman" w:hint="eastAsia"/>
          <w:vertAlign w:val="subscript"/>
        </w:rPr>
        <w:t>2</w:t>
      </w:r>
      <w:r w:rsidR="00815511" w:rsidRPr="00815511">
        <w:rPr>
          <w:rFonts w:ascii="Times New Roman" w:hint="eastAsia"/>
        </w:rPr>
        <w:t>O</w:t>
      </w:r>
      <w:r w:rsidRPr="00815511">
        <w:rPr>
          <w:rFonts w:ascii="Times New Roman" w:hint="eastAsia"/>
        </w:rPr>
        <w:t xml:space="preserve"> 70g</w:t>
      </w:r>
      <w:r w:rsidRPr="00815511">
        <w:rPr>
          <w:rFonts w:ascii="Times New Roman" w:hint="eastAsia"/>
        </w:rPr>
        <w:t>～</w:t>
      </w:r>
      <w:r w:rsidRPr="00815511">
        <w:rPr>
          <w:rFonts w:ascii="Times New Roman" w:hint="eastAsia"/>
        </w:rPr>
        <w:t>80g</w:t>
      </w:r>
      <w:r>
        <w:rPr>
          <w:rFonts w:hint="eastAsia"/>
        </w:rPr>
        <w:t>。</w:t>
      </w:r>
    </w:p>
    <w:p w14:paraId="01BBD7D6" w14:textId="77777777" w:rsidR="00877EF0" w:rsidRDefault="00877EF0" w:rsidP="00877EF0">
      <w:pPr>
        <w:pStyle w:val="afffffffff1"/>
      </w:pPr>
      <w:r>
        <w:rPr>
          <w:rFonts w:hint="eastAsia"/>
        </w:rPr>
        <w:t>7月中下旬对挂果较多的植株重施壮果肥：株施N</w:t>
      </w:r>
      <w:r w:rsidRPr="00815511">
        <w:rPr>
          <w:rFonts w:ascii="Times New Roman" w:hint="eastAsia"/>
        </w:rPr>
        <w:t>400g</w:t>
      </w:r>
      <w:r w:rsidRPr="00815511">
        <w:rPr>
          <w:rFonts w:ascii="Times New Roman" w:hint="eastAsia"/>
        </w:rPr>
        <w:t>～</w:t>
      </w:r>
      <w:r w:rsidRPr="00815511">
        <w:rPr>
          <w:rFonts w:ascii="Times New Roman" w:hint="eastAsia"/>
        </w:rPr>
        <w:t>500g</w:t>
      </w:r>
      <w:r w:rsidRPr="00815511">
        <w:rPr>
          <w:rFonts w:ascii="Times New Roman" w:hint="eastAsia"/>
        </w:rPr>
        <w:t>、</w:t>
      </w:r>
      <w:r w:rsidR="00815511" w:rsidRPr="00815511">
        <w:rPr>
          <w:rFonts w:ascii="Times New Roman" w:hint="eastAsia"/>
        </w:rPr>
        <w:t>P</w:t>
      </w:r>
      <w:r w:rsidR="00815511" w:rsidRPr="00815511">
        <w:rPr>
          <w:rFonts w:ascii="Times New Roman" w:hint="eastAsia"/>
          <w:vertAlign w:val="subscript"/>
        </w:rPr>
        <w:t>2</w:t>
      </w:r>
      <w:r w:rsidR="00815511" w:rsidRPr="00815511">
        <w:rPr>
          <w:rFonts w:ascii="Times New Roman" w:hint="eastAsia"/>
        </w:rPr>
        <w:t>O</w:t>
      </w:r>
      <w:r w:rsidR="00815511" w:rsidRPr="00815511">
        <w:rPr>
          <w:rFonts w:ascii="Times New Roman" w:hint="eastAsia"/>
          <w:vertAlign w:val="subscript"/>
        </w:rPr>
        <w:t>5</w:t>
      </w:r>
      <w:r w:rsidRPr="00815511">
        <w:rPr>
          <w:rFonts w:ascii="Times New Roman" w:hint="eastAsia"/>
        </w:rPr>
        <w:t xml:space="preserve"> 110g</w:t>
      </w:r>
      <w:r w:rsidRPr="00815511">
        <w:rPr>
          <w:rFonts w:ascii="Times New Roman" w:hint="eastAsia"/>
        </w:rPr>
        <w:t>～</w:t>
      </w:r>
      <w:r w:rsidRPr="00815511">
        <w:rPr>
          <w:rFonts w:ascii="Times New Roman" w:hint="eastAsia"/>
        </w:rPr>
        <w:t>130g</w:t>
      </w:r>
      <w:r w:rsidRPr="00815511">
        <w:rPr>
          <w:rFonts w:ascii="Times New Roman" w:hint="eastAsia"/>
        </w:rPr>
        <w:t>、</w:t>
      </w:r>
      <w:r w:rsidR="00815511" w:rsidRPr="00815511">
        <w:rPr>
          <w:rFonts w:ascii="Times New Roman" w:hint="eastAsia"/>
        </w:rPr>
        <w:t>K</w:t>
      </w:r>
      <w:r w:rsidR="00815511" w:rsidRPr="00815511">
        <w:rPr>
          <w:rFonts w:ascii="Times New Roman" w:hint="eastAsia"/>
          <w:vertAlign w:val="subscript"/>
        </w:rPr>
        <w:t>2</w:t>
      </w:r>
      <w:r w:rsidR="00815511" w:rsidRPr="00815511">
        <w:rPr>
          <w:rFonts w:ascii="Times New Roman" w:hint="eastAsia"/>
        </w:rPr>
        <w:t>O</w:t>
      </w:r>
      <w:r w:rsidRPr="00815511">
        <w:rPr>
          <w:rFonts w:ascii="Times New Roman" w:hint="eastAsia"/>
        </w:rPr>
        <w:t>150g</w:t>
      </w:r>
      <w:r w:rsidRPr="00815511">
        <w:rPr>
          <w:rFonts w:ascii="Times New Roman" w:hint="eastAsia"/>
        </w:rPr>
        <w:t>～</w:t>
      </w:r>
      <w:r w:rsidRPr="00815511">
        <w:rPr>
          <w:rFonts w:ascii="Times New Roman" w:hint="eastAsia"/>
        </w:rPr>
        <w:t>170g</w:t>
      </w:r>
      <w:r>
        <w:rPr>
          <w:rFonts w:hint="eastAsia"/>
        </w:rPr>
        <w:t>。</w:t>
      </w:r>
    </w:p>
    <w:p w14:paraId="1E53CC24" w14:textId="77777777" w:rsidR="00877EF0" w:rsidRPr="00877EF0" w:rsidRDefault="00877EF0" w:rsidP="00877EF0">
      <w:pPr>
        <w:pStyle w:val="afffffffff1"/>
      </w:pPr>
      <w:r>
        <w:rPr>
          <w:rFonts w:hint="eastAsia"/>
        </w:rPr>
        <w:t>10月～11月开沟施基肥：株施</w:t>
      </w:r>
      <w:r w:rsidRPr="00815511">
        <w:rPr>
          <w:rFonts w:ascii="Times New Roman"/>
        </w:rPr>
        <w:t>N 180g</w:t>
      </w:r>
      <w:r w:rsidRPr="00815511">
        <w:rPr>
          <w:rFonts w:ascii="Times New Roman"/>
        </w:rPr>
        <w:t>～</w:t>
      </w:r>
      <w:r w:rsidRPr="00815511">
        <w:rPr>
          <w:rFonts w:ascii="Times New Roman"/>
        </w:rPr>
        <w:t>210g</w:t>
      </w:r>
      <w:r w:rsidRPr="00815511">
        <w:rPr>
          <w:rFonts w:ascii="Times New Roman"/>
        </w:rPr>
        <w:t>、</w:t>
      </w:r>
      <w:r w:rsidR="00815511" w:rsidRPr="00815511">
        <w:rPr>
          <w:rFonts w:ascii="Times New Roman" w:hint="eastAsia"/>
        </w:rPr>
        <w:t>P</w:t>
      </w:r>
      <w:r w:rsidR="00815511" w:rsidRPr="00815511">
        <w:rPr>
          <w:rFonts w:ascii="Times New Roman" w:hint="eastAsia"/>
          <w:vertAlign w:val="subscript"/>
        </w:rPr>
        <w:t>2</w:t>
      </w:r>
      <w:r w:rsidR="00815511" w:rsidRPr="00815511">
        <w:rPr>
          <w:rFonts w:ascii="Times New Roman" w:hint="eastAsia"/>
        </w:rPr>
        <w:t>O</w:t>
      </w:r>
      <w:r w:rsidR="00815511" w:rsidRPr="00815511">
        <w:rPr>
          <w:rFonts w:ascii="Times New Roman" w:hint="eastAsia"/>
          <w:vertAlign w:val="subscript"/>
        </w:rPr>
        <w:t>5</w:t>
      </w:r>
      <w:r w:rsidRPr="00815511">
        <w:rPr>
          <w:rFonts w:ascii="Times New Roman"/>
        </w:rPr>
        <w:t xml:space="preserve"> 50g</w:t>
      </w:r>
      <w:r w:rsidRPr="00815511">
        <w:rPr>
          <w:rFonts w:ascii="Times New Roman"/>
        </w:rPr>
        <w:t>～</w:t>
      </w:r>
      <w:r w:rsidRPr="00815511">
        <w:rPr>
          <w:rFonts w:ascii="Times New Roman"/>
        </w:rPr>
        <w:t>70g</w:t>
      </w:r>
      <w:r w:rsidRPr="00815511">
        <w:rPr>
          <w:rFonts w:ascii="Times New Roman"/>
        </w:rPr>
        <w:t>、</w:t>
      </w:r>
      <w:r w:rsidRPr="00815511">
        <w:rPr>
          <w:rFonts w:ascii="Times New Roman"/>
        </w:rPr>
        <w:t>K</w:t>
      </w:r>
      <w:r w:rsidRPr="00815511">
        <w:rPr>
          <w:rFonts w:ascii="Times New Roman"/>
          <w:vertAlign w:val="subscript"/>
        </w:rPr>
        <w:t>2</w:t>
      </w:r>
      <w:r w:rsidRPr="00815511">
        <w:rPr>
          <w:rFonts w:ascii="Times New Roman"/>
        </w:rPr>
        <w:t>O 130g</w:t>
      </w:r>
      <w:r w:rsidRPr="00815511">
        <w:rPr>
          <w:rFonts w:ascii="Times New Roman"/>
        </w:rPr>
        <w:t>～</w:t>
      </w:r>
      <w:r w:rsidRPr="00815511">
        <w:rPr>
          <w:rFonts w:ascii="Times New Roman"/>
        </w:rPr>
        <w:t>160g</w:t>
      </w:r>
      <w:r>
        <w:rPr>
          <w:rFonts w:hint="eastAsia"/>
        </w:rPr>
        <w:t>，商品有机肥</w:t>
      </w:r>
      <w:r w:rsidRPr="00815511">
        <w:rPr>
          <w:rFonts w:ascii="Times New Roman" w:hint="eastAsia"/>
        </w:rPr>
        <w:t>5kg</w:t>
      </w:r>
      <w:r>
        <w:rPr>
          <w:rFonts w:hint="eastAsia"/>
        </w:rPr>
        <w:t>/株～</w:t>
      </w:r>
      <w:r w:rsidRPr="00815511">
        <w:rPr>
          <w:rFonts w:ascii="Times New Roman" w:hint="eastAsia"/>
        </w:rPr>
        <w:t>8kg</w:t>
      </w:r>
      <w:r>
        <w:rPr>
          <w:rFonts w:hint="eastAsia"/>
        </w:rPr>
        <w:t>/株，同时压埋绿肥。</w:t>
      </w:r>
    </w:p>
    <w:p w14:paraId="0FCB38AE" w14:textId="77777777" w:rsidR="00CD561D" w:rsidRDefault="00815511" w:rsidP="00815511">
      <w:pPr>
        <w:pStyle w:val="affd"/>
        <w:spacing w:before="156" w:after="156"/>
      </w:pPr>
      <w:bookmarkStart w:id="60" w:name="_Toc178169713"/>
      <w:r>
        <w:rPr>
          <w:rFonts w:hint="eastAsia"/>
        </w:rPr>
        <w:t>盛果期施肥</w:t>
      </w:r>
      <w:bookmarkEnd w:id="60"/>
    </w:p>
    <w:p w14:paraId="024A2D27" w14:textId="77777777" w:rsidR="00815511" w:rsidRDefault="00815511" w:rsidP="00815511">
      <w:pPr>
        <w:pStyle w:val="afffffffff1"/>
      </w:pPr>
      <w:r>
        <w:rPr>
          <w:rFonts w:hint="eastAsia"/>
        </w:rPr>
        <w:t>一般中等肥力果园，施肥量以株产果50kg计，年株施纯氮800g～900g，氮、磷、钾（以N、</w:t>
      </w:r>
      <w:r w:rsidRPr="00815511">
        <w:rPr>
          <w:rFonts w:ascii="Times New Roman" w:hint="eastAsia"/>
        </w:rPr>
        <w:t>P</w:t>
      </w:r>
      <w:r w:rsidRPr="00815511">
        <w:rPr>
          <w:rFonts w:ascii="Times New Roman" w:hint="eastAsia"/>
          <w:vertAlign w:val="subscript"/>
        </w:rPr>
        <w:t>2</w:t>
      </w:r>
      <w:r w:rsidRPr="00815511">
        <w:rPr>
          <w:rFonts w:ascii="Times New Roman" w:hint="eastAsia"/>
        </w:rPr>
        <w:t>O</w:t>
      </w:r>
      <w:r w:rsidRPr="00815511">
        <w:rPr>
          <w:rFonts w:ascii="Times New Roman" w:hint="eastAsia"/>
          <w:vertAlign w:val="subscript"/>
        </w:rPr>
        <w:t>5</w:t>
      </w:r>
      <w:r w:rsidRPr="00815511">
        <w:rPr>
          <w:rFonts w:hint="eastAsia"/>
        </w:rPr>
        <w:t>、</w:t>
      </w:r>
      <w:r w:rsidRPr="00815511">
        <w:rPr>
          <w:rFonts w:ascii="Times New Roman" w:hint="eastAsia"/>
        </w:rPr>
        <w:t>K</w:t>
      </w:r>
      <w:r w:rsidRPr="00815511">
        <w:rPr>
          <w:rFonts w:ascii="Times New Roman" w:hint="eastAsia"/>
          <w:vertAlign w:val="subscript"/>
        </w:rPr>
        <w:t>2</w:t>
      </w:r>
      <w:r w:rsidRPr="00815511">
        <w:rPr>
          <w:rFonts w:ascii="Times New Roman" w:hint="eastAsia"/>
        </w:rPr>
        <w:t>O</w:t>
      </w:r>
      <w:r>
        <w:rPr>
          <w:rFonts w:hint="eastAsia"/>
        </w:rPr>
        <w:t>计）比例一般为1:0.8:0.9，弱树施高氮肥，旺树施肥控氮增加磷钾，需针对性适量补充中、微量元素肥料。</w:t>
      </w:r>
    </w:p>
    <w:p w14:paraId="72B2DEA6" w14:textId="77777777" w:rsidR="00815511" w:rsidRDefault="00815511" w:rsidP="00815511">
      <w:pPr>
        <w:pStyle w:val="afffffffff1"/>
      </w:pPr>
      <w:r>
        <w:rPr>
          <w:rFonts w:hint="eastAsia"/>
        </w:rPr>
        <w:t>全年主要施肥3次，重点保证7月中下旬的壮果肥和采果后2月中下旬的催芽肥。</w:t>
      </w:r>
    </w:p>
    <w:p w14:paraId="531469F6" w14:textId="77777777" w:rsidR="00815511" w:rsidRDefault="00815511" w:rsidP="00815511">
      <w:pPr>
        <w:pStyle w:val="afffffffff1"/>
      </w:pPr>
      <w:r>
        <w:rPr>
          <w:rFonts w:hint="eastAsia"/>
        </w:rPr>
        <w:t>秋季基肥以有机肥和磷肥为主，氮、磷、钾用量分别占年施用量的20%、50%、20%，一次性施商品有机肥或生物有机肥10kg/株/年～20kg/株/年。</w:t>
      </w:r>
    </w:p>
    <w:p w14:paraId="5131E340" w14:textId="77777777" w:rsidR="00815511" w:rsidRDefault="00815511" w:rsidP="00815511">
      <w:pPr>
        <w:pStyle w:val="afffffffff1"/>
      </w:pPr>
      <w:r>
        <w:rPr>
          <w:rFonts w:hint="eastAsia"/>
        </w:rPr>
        <w:t>夏季壮果期以钾肥为主，氮、磷、钾用量分别占年施用量的30%、30%、50%，对挂果多的植株土壤浇施适量速效肥。</w:t>
      </w:r>
    </w:p>
    <w:p w14:paraId="01E7E2C6" w14:textId="77777777" w:rsidR="00815511" w:rsidRDefault="00815511" w:rsidP="00815511">
      <w:pPr>
        <w:pStyle w:val="afffffffff1"/>
      </w:pPr>
      <w:r>
        <w:rPr>
          <w:rFonts w:hint="eastAsia"/>
        </w:rPr>
        <w:t>春季萌芽期以氮肥为主，氮、磷、钾用量分别占年施用量的50%、20%、30%，花期叶面追施硼肥和钙肥，壮果期叶面追施磷肥和镁肥。</w:t>
      </w:r>
    </w:p>
    <w:p w14:paraId="37F37536" w14:textId="77777777" w:rsidR="008A5DEA" w:rsidRDefault="008A5DEA" w:rsidP="008A5DEA">
      <w:pPr>
        <w:pStyle w:val="affc"/>
        <w:spacing w:before="312" w:after="312"/>
      </w:pPr>
      <w:bookmarkStart w:id="61" w:name="_Toc178169714"/>
      <w:r>
        <w:rPr>
          <w:rFonts w:hint="eastAsia"/>
        </w:rPr>
        <w:t>水分管理</w:t>
      </w:r>
      <w:bookmarkEnd w:id="61"/>
    </w:p>
    <w:p w14:paraId="11E463B3" w14:textId="77777777" w:rsidR="008A5DEA" w:rsidRDefault="008A5DEA" w:rsidP="008A5DEA">
      <w:pPr>
        <w:pStyle w:val="affd"/>
        <w:spacing w:before="156" w:after="156"/>
      </w:pPr>
      <w:bookmarkStart w:id="62" w:name="_Toc178169715"/>
      <w:r>
        <w:rPr>
          <w:rFonts w:hint="eastAsia"/>
        </w:rPr>
        <w:t>灌溉</w:t>
      </w:r>
      <w:bookmarkEnd w:id="62"/>
    </w:p>
    <w:p w14:paraId="01D194A9" w14:textId="77777777" w:rsidR="008A5DEA" w:rsidRPr="008A5DEA" w:rsidRDefault="008A5DEA" w:rsidP="008A5DEA">
      <w:pPr>
        <w:pStyle w:val="afffffffff1"/>
      </w:pPr>
      <w:r w:rsidRPr="008A5DEA">
        <w:rPr>
          <w:rFonts w:hint="eastAsia"/>
        </w:rPr>
        <w:t>在</w:t>
      </w:r>
      <w:r w:rsidRPr="008A5DEA">
        <w:t>春梢萌动及开花期</w:t>
      </w:r>
      <w:r w:rsidRPr="008A5DEA">
        <w:rPr>
          <w:rFonts w:hint="eastAsia"/>
        </w:rPr>
        <w:t>（</w:t>
      </w:r>
      <w:r w:rsidRPr="008A5DEA">
        <w:t>3月～5月</w:t>
      </w:r>
      <w:r w:rsidRPr="008A5DEA">
        <w:rPr>
          <w:rFonts w:hint="eastAsia"/>
        </w:rPr>
        <w:t>）</w:t>
      </w:r>
      <w:r w:rsidRPr="008A5DEA">
        <w:t>和果实膨大期</w:t>
      </w:r>
      <w:r w:rsidRPr="008A5DEA">
        <w:rPr>
          <w:rFonts w:hint="eastAsia"/>
        </w:rPr>
        <w:t>（</w:t>
      </w:r>
      <w:r w:rsidRPr="008A5DEA">
        <w:t>7月～9月</w:t>
      </w:r>
      <w:r w:rsidRPr="008A5DEA">
        <w:rPr>
          <w:rFonts w:hint="eastAsia"/>
        </w:rPr>
        <w:t>）</w:t>
      </w:r>
      <w:r w:rsidRPr="008A5DEA">
        <w:t>若发生干旱应及时灌溉。</w:t>
      </w:r>
    </w:p>
    <w:p w14:paraId="6040C792" w14:textId="77777777" w:rsidR="008A5DEA" w:rsidRPr="008A5DEA" w:rsidRDefault="008A5DEA" w:rsidP="008A5DEA">
      <w:pPr>
        <w:pStyle w:val="afffffffff1"/>
      </w:pPr>
      <w:r w:rsidRPr="008A5DEA">
        <w:rPr>
          <w:rFonts w:hint="eastAsia"/>
        </w:rPr>
        <w:lastRenderedPageBreak/>
        <w:t>采果前15天以内停止灌水。</w:t>
      </w:r>
    </w:p>
    <w:p w14:paraId="30352461" w14:textId="77777777" w:rsidR="008A5DEA" w:rsidRPr="008A5DEA" w:rsidRDefault="008A5DEA" w:rsidP="008A5DEA">
      <w:pPr>
        <w:pStyle w:val="afffffffff1"/>
      </w:pPr>
      <w:r w:rsidRPr="008A5DEA">
        <w:rPr>
          <w:rFonts w:hint="eastAsia"/>
        </w:rPr>
        <w:t>采果后应及时灌溉补水。</w:t>
      </w:r>
    </w:p>
    <w:p w14:paraId="01C15CC8" w14:textId="77777777" w:rsidR="008A5DEA" w:rsidRPr="008A5DEA" w:rsidRDefault="008A5DEA" w:rsidP="008A5DEA">
      <w:pPr>
        <w:pStyle w:val="afffffffff1"/>
      </w:pPr>
      <w:r w:rsidRPr="008A5DEA">
        <w:rPr>
          <w:rFonts w:hint="eastAsia"/>
        </w:rPr>
        <w:t>有冻害的果园，冻害来临前灌水。</w:t>
      </w:r>
    </w:p>
    <w:p w14:paraId="72111954" w14:textId="77777777" w:rsidR="008A5DEA" w:rsidRPr="008A5DEA" w:rsidRDefault="008A5DEA" w:rsidP="008A5DEA">
      <w:pPr>
        <w:pStyle w:val="afffffffff1"/>
      </w:pPr>
      <w:r w:rsidRPr="008A5DEA">
        <w:rPr>
          <w:rFonts w:hint="eastAsia"/>
        </w:rPr>
        <w:t>灌溉方式可采取滴灌、喷灌、沟灌、穴灌等。</w:t>
      </w:r>
    </w:p>
    <w:p w14:paraId="15059FF6" w14:textId="77777777" w:rsidR="008A5DEA" w:rsidRPr="008A5DEA" w:rsidRDefault="008A5DEA" w:rsidP="008A5DEA">
      <w:pPr>
        <w:pStyle w:val="afffffffff1"/>
      </w:pPr>
      <w:r w:rsidRPr="008A5DEA">
        <w:rPr>
          <w:rFonts w:hint="eastAsia"/>
        </w:rPr>
        <w:t>灌溉</w:t>
      </w:r>
      <w:r w:rsidRPr="008A5DEA">
        <w:rPr>
          <w:rFonts w:ascii="Times New Roman"/>
        </w:rPr>
        <w:t>水质应符合</w:t>
      </w:r>
      <w:r w:rsidRPr="00450ABF">
        <w:rPr>
          <w:rFonts w:hAnsi="宋体"/>
        </w:rPr>
        <w:t>GB 5084</w:t>
      </w:r>
      <w:r w:rsidRPr="008A5DEA">
        <w:rPr>
          <w:rFonts w:ascii="Times New Roman"/>
        </w:rPr>
        <w:t>的规定。</w:t>
      </w:r>
    </w:p>
    <w:p w14:paraId="13D64EE7" w14:textId="77777777" w:rsidR="008A5DEA" w:rsidRDefault="008A5DEA" w:rsidP="008A5DEA">
      <w:pPr>
        <w:pStyle w:val="affd"/>
        <w:spacing w:before="156" w:after="156"/>
      </w:pPr>
      <w:bookmarkStart w:id="63" w:name="_Toc178169716"/>
      <w:r>
        <w:rPr>
          <w:rFonts w:hint="eastAsia"/>
        </w:rPr>
        <w:t>排水</w:t>
      </w:r>
      <w:bookmarkEnd w:id="63"/>
    </w:p>
    <w:p w14:paraId="1F9D9FAE" w14:textId="77777777" w:rsidR="008A5DEA" w:rsidRPr="008A5DEA" w:rsidRDefault="008A5DEA" w:rsidP="008A5DEA">
      <w:pPr>
        <w:pStyle w:val="afffffffff1"/>
      </w:pPr>
      <w:r w:rsidRPr="008A5DEA">
        <w:rPr>
          <w:rFonts w:hint="eastAsia"/>
        </w:rPr>
        <w:t>设置</w:t>
      </w:r>
      <w:r w:rsidRPr="008A5DEA">
        <w:t>良好排水系统并于每年雨季到来前及时清淤</w:t>
      </w:r>
      <w:r w:rsidRPr="008A5DEA">
        <w:rPr>
          <w:rFonts w:hint="eastAsia"/>
        </w:rPr>
        <w:t>。</w:t>
      </w:r>
    </w:p>
    <w:p w14:paraId="7D038CAE" w14:textId="77777777" w:rsidR="008A5DEA" w:rsidRPr="008A5DEA" w:rsidRDefault="008A5DEA" w:rsidP="008A5DEA">
      <w:pPr>
        <w:pStyle w:val="afffffffff1"/>
      </w:pPr>
      <w:r w:rsidRPr="008A5DEA">
        <w:rPr>
          <w:rFonts w:hint="eastAsia"/>
        </w:rPr>
        <w:t>雨水过后及时开沟排水晒田，确保果园不积水。</w:t>
      </w:r>
    </w:p>
    <w:p w14:paraId="0C38F171" w14:textId="77777777" w:rsidR="008A5DEA" w:rsidRPr="008A5DEA" w:rsidRDefault="008A5DEA" w:rsidP="008A5DEA">
      <w:pPr>
        <w:pStyle w:val="afffffffff1"/>
      </w:pPr>
      <w:r w:rsidRPr="008A5DEA">
        <w:rPr>
          <w:rFonts w:hint="eastAsia"/>
        </w:rPr>
        <w:t>已经积水的果园应抓紧开展排水工作：水淹较轻的果园，及时疏通渠道，排出积水；水淹严重的果园，在果树行间挖深排水沟，保持地下水位在1</w:t>
      </w:r>
      <w:r w:rsidRPr="008A5DEA">
        <w:t>m</w:t>
      </w:r>
      <w:r w:rsidRPr="008A5DEA">
        <w:rPr>
          <w:rFonts w:hint="eastAsia"/>
        </w:rPr>
        <w:t>以下，最大程度保持土壤透气状态。</w:t>
      </w:r>
    </w:p>
    <w:p w14:paraId="7F9323D6" w14:textId="77777777" w:rsidR="008A5DEA" w:rsidRPr="008A5DEA" w:rsidRDefault="008A5DEA" w:rsidP="008A5DEA">
      <w:pPr>
        <w:pStyle w:val="afffffffff1"/>
      </w:pPr>
      <w:r w:rsidRPr="008A5DEA">
        <w:rPr>
          <w:rFonts w:hint="eastAsia"/>
        </w:rPr>
        <w:t>采果前一个月开始土壤控水，如果遇多雨天气应进行地面覆盖以降低土壤含水量。</w:t>
      </w:r>
    </w:p>
    <w:p w14:paraId="4AD2B3E4" w14:textId="77777777" w:rsidR="008A5DEA" w:rsidRPr="008A5DEA" w:rsidRDefault="008A5DEA" w:rsidP="008A5DEA">
      <w:pPr>
        <w:pStyle w:val="affffb"/>
        <w:ind w:firstLine="420"/>
      </w:pPr>
    </w:p>
    <w:p w14:paraId="104C0214" w14:textId="77777777" w:rsidR="008A5DEA" w:rsidRPr="008A5DEA" w:rsidRDefault="008A5DEA" w:rsidP="008A5DEA">
      <w:pPr>
        <w:pStyle w:val="affffb"/>
        <w:ind w:firstLineChars="0" w:firstLine="0"/>
        <w:jc w:val="center"/>
      </w:pPr>
      <w:bookmarkStart w:id="64" w:name="BookMark8"/>
      <w:bookmarkEnd w:id="24"/>
      <w:r>
        <w:rPr>
          <w:rFonts w:hint="eastAsia"/>
        </w:rPr>
        <w:drawing>
          <wp:inline distT="0" distB="0" distL="0" distR="0" wp14:anchorId="5870715A" wp14:editId="6CB95CB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4"/>
    </w:p>
    <w:sectPr w:rsidR="008A5DEA" w:rsidRPr="008A5DEA"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42596" w14:textId="77777777" w:rsidR="001A20A3" w:rsidRDefault="001A20A3" w:rsidP="00D86DB7">
      <w:r>
        <w:separator/>
      </w:r>
    </w:p>
    <w:p w14:paraId="3A92B2AD" w14:textId="77777777" w:rsidR="001A20A3" w:rsidRDefault="001A20A3"/>
    <w:p w14:paraId="28DD5FC1" w14:textId="77777777" w:rsidR="001A20A3" w:rsidRDefault="001A20A3"/>
  </w:endnote>
  <w:endnote w:type="continuationSeparator" w:id="0">
    <w:p w14:paraId="110A7BC6" w14:textId="77777777" w:rsidR="001A20A3" w:rsidRDefault="001A20A3" w:rsidP="00D86DB7">
      <w:r>
        <w:continuationSeparator/>
      </w:r>
    </w:p>
    <w:p w14:paraId="5A3B2136" w14:textId="77777777" w:rsidR="001A20A3" w:rsidRDefault="001A20A3"/>
    <w:p w14:paraId="2975FCFE" w14:textId="77777777" w:rsidR="001A20A3" w:rsidRDefault="001A2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0998A"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76F3D" w14:textId="77777777" w:rsidR="00007546" w:rsidRDefault="00007546">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BBB7A"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19D1E" w14:textId="77777777" w:rsidR="000C57D6" w:rsidRDefault="000C57D6" w:rsidP="00C94DF2">
    <w:pPr>
      <w:pStyle w:val="affff8"/>
    </w:pPr>
    <w:r>
      <w:fldChar w:fldCharType="begin"/>
    </w:r>
    <w:r>
      <w:instrText>PAGE   \* MERGEFORMAT</w:instrText>
    </w:r>
    <w:r>
      <w:fldChar w:fldCharType="separate"/>
    </w:r>
    <w:r w:rsidR="00450ABF" w:rsidRPr="00450ABF">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D3152" w14:textId="77777777" w:rsidR="001A20A3" w:rsidRDefault="001A20A3" w:rsidP="00D86DB7">
      <w:r>
        <w:separator/>
      </w:r>
    </w:p>
  </w:footnote>
  <w:footnote w:type="continuationSeparator" w:id="0">
    <w:p w14:paraId="7C34995D" w14:textId="77777777" w:rsidR="001A20A3" w:rsidRDefault="001A20A3" w:rsidP="00D86DB7">
      <w:r>
        <w:continuationSeparator/>
      </w:r>
    </w:p>
    <w:p w14:paraId="08EC78DA" w14:textId="77777777" w:rsidR="001A20A3" w:rsidRDefault="001A20A3"/>
    <w:p w14:paraId="72E5049B" w14:textId="77777777" w:rsidR="001A20A3" w:rsidRDefault="001A20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96465" w14:textId="77777777" w:rsidR="00007546" w:rsidRDefault="00007546">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BE4B5"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6208F"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17884" w14:textId="77777777"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A723A">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9D88D" w14:textId="3B7BAF35"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552986">
      <w:rPr>
        <w:rFonts w:hint="eastAsia"/>
      </w:rPr>
      <w:t>DB 5116/T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578981680">
    <w:abstractNumId w:val="0"/>
  </w:num>
  <w:num w:numId="2" w16cid:durableId="675039886">
    <w:abstractNumId w:val="20"/>
  </w:num>
  <w:num w:numId="3" w16cid:durableId="1287587358">
    <w:abstractNumId w:val="5"/>
  </w:num>
  <w:num w:numId="4" w16cid:durableId="1973904146">
    <w:abstractNumId w:val="18"/>
  </w:num>
  <w:num w:numId="5" w16cid:durableId="1590114227">
    <w:abstractNumId w:val="13"/>
  </w:num>
  <w:num w:numId="6" w16cid:durableId="175115416">
    <w:abstractNumId w:val="23"/>
  </w:num>
  <w:num w:numId="7" w16cid:durableId="1751925804">
    <w:abstractNumId w:val="8"/>
  </w:num>
  <w:num w:numId="8" w16cid:durableId="596208413">
    <w:abstractNumId w:val="9"/>
  </w:num>
  <w:num w:numId="9" w16cid:durableId="33894461">
    <w:abstractNumId w:val="16"/>
  </w:num>
  <w:num w:numId="10" w16cid:durableId="1973751131">
    <w:abstractNumId w:val="24"/>
  </w:num>
  <w:num w:numId="11" w16cid:durableId="2022317879">
    <w:abstractNumId w:val="4"/>
  </w:num>
  <w:num w:numId="12" w16cid:durableId="1229415615">
    <w:abstractNumId w:val="14"/>
  </w:num>
  <w:num w:numId="13" w16cid:durableId="1631591319">
    <w:abstractNumId w:val="25"/>
  </w:num>
  <w:num w:numId="14" w16cid:durableId="1313172181">
    <w:abstractNumId w:val="11"/>
  </w:num>
  <w:num w:numId="15" w16cid:durableId="582489093">
    <w:abstractNumId w:val="6"/>
  </w:num>
  <w:num w:numId="16" w16cid:durableId="575094229">
    <w:abstractNumId w:val="10"/>
  </w:num>
  <w:num w:numId="17" w16cid:durableId="1366442432">
    <w:abstractNumId w:val="22"/>
  </w:num>
  <w:num w:numId="18" w16cid:durableId="1606691002">
    <w:abstractNumId w:val="3"/>
  </w:num>
  <w:num w:numId="19" w16cid:durableId="431433395">
    <w:abstractNumId w:val="7"/>
  </w:num>
  <w:num w:numId="20" w16cid:durableId="1124805813">
    <w:abstractNumId w:val="19"/>
  </w:num>
  <w:num w:numId="21" w16cid:durableId="114839055">
    <w:abstractNumId w:val="21"/>
  </w:num>
  <w:num w:numId="22" w16cid:durableId="879972591">
    <w:abstractNumId w:val="17"/>
  </w:num>
  <w:num w:numId="23" w16cid:durableId="295915167">
    <w:abstractNumId w:val="29"/>
  </w:num>
  <w:num w:numId="24" w16cid:durableId="473909250">
    <w:abstractNumId w:val="15"/>
  </w:num>
  <w:num w:numId="25" w16cid:durableId="142086471">
    <w:abstractNumId w:val="28"/>
  </w:num>
  <w:num w:numId="26" w16cid:durableId="992372967">
    <w:abstractNumId w:val="2"/>
  </w:num>
  <w:num w:numId="27" w16cid:durableId="1723556812">
    <w:abstractNumId w:val="12"/>
  </w:num>
  <w:num w:numId="28" w16cid:durableId="1300376407">
    <w:abstractNumId w:val="30"/>
  </w:num>
  <w:num w:numId="29" w16cid:durableId="846136730">
    <w:abstractNumId w:val="27"/>
  </w:num>
  <w:num w:numId="30" w16cid:durableId="1540124116">
    <w:abstractNumId w:val="26"/>
  </w:num>
  <w:num w:numId="31" w16cid:durableId="528494633">
    <w:abstractNumId w:val="1"/>
  </w:num>
  <w:num w:numId="32" w16cid:durableId="1518690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197225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351114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KN6EZliBgBnxO//9CSDFwnftTXtTBvxPMvY3aoq8I8PsRi3ZPHNWu9wXfNAbEDGFv600jNzkSVBzT9xlMFoqrA==" w:salt="zlk6spmnFis1xLbCgwGRa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3A"/>
    <w:rsid w:val="0000040A"/>
    <w:rsid w:val="00000A94"/>
    <w:rsid w:val="00001972"/>
    <w:rsid w:val="00001D9A"/>
    <w:rsid w:val="00007546"/>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0A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4C9"/>
    <w:rsid w:val="00266152"/>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87B"/>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0ABF"/>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986"/>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377"/>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EC8"/>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511"/>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EF0"/>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DEA"/>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5ED"/>
    <w:rsid w:val="009A089C"/>
    <w:rsid w:val="009A118E"/>
    <w:rsid w:val="009A21CD"/>
    <w:rsid w:val="009A278C"/>
    <w:rsid w:val="009A2BC2"/>
    <w:rsid w:val="009A42C1"/>
    <w:rsid w:val="009A5429"/>
    <w:rsid w:val="009A6CF6"/>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6AA"/>
    <w:rsid w:val="00A30EFC"/>
    <w:rsid w:val="00A31984"/>
    <w:rsid w:val="00A32D73"/>
    <w:rsid w:val="00A3367B"/>
    <w:rsid w:val="00A3597D"/>
    <w:rsid w:val="00A36DD1"/>
    <w:rsid w:val="00A4006C"/>
    <w:rsid w:val="00A40091"/>
    <w:rsid w:val="00A4030F"/>
    <w:rsid w:val="00A41C79"/>
    <w:rsid w:val="00A41CB5"/>
    <w:rsid w:val="00A424EE"/>
    <w:rsid w:val="00A42CDF"/>
    <w:rsid w:val="00A4452E"/>
    <w:rsid w:val="00A4472C"/>
    <w:rsid w:val="00A44E69"/>
    <w:rsid w:val="00A4661E"/>
    <w:rsid w:val="00A55BD6"/>
    <w:rsid w:val="00A55D50"/>
    <w:rsid w:val="00A57142"/>
    <w:rsid w:val="00A6393F"/>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811"/>
    <w:rsid w:val="00C80982"/>
    <w:rsid w:val="00C80CB8"/>
    <w:rsid w:val="00C819F8"/>
    <w:rsid w:val="00C8248C"/>
    <w:rsid w:val="00C84E33"/>
    <w:rsid w:val="00C86D6F"/>
    <w:rsid w:val="00C905FC"/>
    <w:rsid w:val="00C92D03"/>
    <w:rsid w:val="00C9319C"/>
    <w:rsid w:val="00C9435D"/>
    <w:rsid w:val="00C94DF2"/>
    <w:rsid w:val="00C96741"/>
    <w:rsid w:val="00CA2D1B"/>
    <w:rsid w:val="00CA314D"/>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92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0669"/>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23A"/>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3B0"/>
    <w:rsid w:val="00FC55B4"/>
    <w:rsid w:val="00FD00E6"/>
    <w:rsid w:val="00FD09A1"/>
    <w:rsid w:val="00FD2A7C"/>
    <w:rsid w:val="00FD59EB"/>
    <w:rsid w:val="00FD7299"/>
    <w:rsid w:val="00FE0820"/>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D1292"/>
  <w15:docId w15:val="{79E24A9C-1494-42B6-9E6F-56C684672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304A67AC75B4DF79ADE0260FC79E3D4"/>
        <w:category>
          <w:name w:val="常规"/>
          <w:gallery w:val="placeholder"/>
        </w:category>
        <w:types>
          <w:type w:val="bbPlcHdr"/>
        </w:types>
        <w:behaviors>
          <w:behavior w:val="content"/>
        </w:behaviors>
        <w:guid w:val="{D29ABF7A-700E-406B-B8EB-B5A51466602C}"/>
      </w:docPartPr>
      <w:docPartBody>
        <w:p w:rsidR="004D2879" w:rsidRDefault="00502C59">
          <w:pPr>
            <w:pStyle w:val="D304A67AC75B4DF79ADE0260FC79E3D4"/>
            <w:rPr>
              <w:rFonts w:hint="eastAsia"/>
            </w:rPr>
          </w:pPr>
          <w:r w:rsidRPr="00751A05">
            <w:rPr>
              <w:rStyle w:val="a3"/>
              <w:rFonts w:hint="eastAsia"/>
            </w:rPr>
            <w:t>单击或点击此处输入文字。</w:t>
          </w:r>
        </w:p>
      </w:docPartBody>
    </w:docPart>
    <w:docPart>
      <w:docPartPr>
        <w:name w:val="06C5BA58CA714CD4AC21389A81B51518"/>
        <w:category>
          <w:name w:val="常规"/>
          <w:gallery w:val="placeholder"/>
        </w:category>
        <w:types>
          <w:type w:val="bbPlcHdr"/>
        </w:types>
        <w:behaviors>
          <w:behavior w:val="content"/>
        </w:behaviors>
        <w:guid w:val="{99205924-720C-4050-B8DE-A6307B6AEDA9}"/>
      </w:docPartPr>
      <w:docPartBody>
        <w:p w:rsidR="004D2879" w:rsidRDefault="00502C59">
          <w:pPr>
            <w:pStyle w:val="06C5BA58CA714CD4AC21389A81B51518"/>
            <w:rPr>
              <w:rFonts w:hint="eastAsia"/>
            </w:rPr>
          </w:pPr>
          <w:r w:rsidRPr="00FB6243">
            <w:rPr>
              <w:rStyle w:val="a3"/>
              <w:rFonts w:hint="eastAsia"/>
            </w:rPr>
            <w:t>选择一项。</w:t>
          </w:r>
        </w:p>
      </w:docPartBody>
    </w:docPart>
    <w:docPart>
      <w:docPartPr>
        <w:name w:val="F057FC64A9B746F8AF5CBA47138B04D0"/>
        <w:category>
          <w:name w:val="常规"/>
          <w:gallery w:val="placeholder"/>
        </w:category>
        <w:types>
          <w:type w:val="bbPlcHdr"/>
        </w:types>
        <w:behaviors>
          <w:behavior w:val="content"/>
        </w:behaviors>
        <w:guid w:val="{A6C92601-6657-4E1A-86E5-B4EBE44779A2}"/>
      </w:docPartPr>
      <w:docPartBody>
        <w:p w:rsidR="004D2879" w:rsidRDefault="00502C59">
          <w:pPr>
            <w:pStyle w:val="F057FC64A9B746F8AF5CBA47138B04D0"/>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59"/>
    <w:rsid w:val="001F4E09"/>
    <w:rsid w:val="004D2879"/>
    <w:rsid w:val="00502C59"/>
    <w:rsid w:val="00A4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304A67AC75B4DF79ADE0260FC79E3D4">
    <w:name w:val="D304A67AC75B4DF79ADE0260FC79E3D4"/>
    <w:pPr>
      <w:widowControl w:val="0"/>
      <w:jc w:val="both"/>
    </w:pPr>
  </w:style>
  <w:style w:type="paragraph" w:customStyle="1" w:styleId="06C5BA58CA714CD4AC21389A81B51518">
    <w:name w:val="06C5BA58CA714CD4AC21389A81B51518"/>
    <w:pPr>
      <w:widowControl w:val="0"/>
      <w:jc w:val="both"/>
    </w:pPr>
  </w:style>
  <w:style w:type="paragraph" w:customStyle="1" w:styleId="F057FC64A9B746F8AF5CBA47138B04D0">
    <w:name w:val="F057FC64A9B746F8AF5CBA47138B04D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4DA59-0BD6-4DE5-8B7B-761E71E9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251</TotalTime>
  <Pages>9</Pages>
  <Words>918</Words>
  <Characters>5237</Characters>
  <Application>Microsoft Office Word</Application>
  <DocSecurity>0</DocSecurity>
  <Lines>43</Lines>
  <Paragraphs>12</Paragraphs>
  <ScaleCrop>false</ScaleCrop>
  <Company>PCMI</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liujinglin</dc:creator>
  <cp:keywords/>
  <dc:description>&lt;config cover="true" show_menu="true" version="1.0.0" doctype="SDKXY"&gt;_x000d_
&lt;/config&gt;</dc:description>
  <cp:lastModifiedBy>Administrator</cp:lastModifiedBy>
  <cp:revision>19</cp:revision>
  <cp:lastPrinted>2020-08-30T10:00:00Z</cp:lastPrinted>
  <dcterms:created xsi:type="dcterms:W3CDTF">2024-09-25T02:45:00Z</dcterms:created>
  <dcterms:modified xsi:type="dcterms:W3CDTF">2024-09-29T06:59:00Z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