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</w:p>
    <w:p>
      <w:pPr>
        <w:widowControl/>
        <w:spacing w:line="500" w:lineRule="exact"/>
        <w:jc w:val="center"/>
        <w:rPr>
          <w:rFonts w:hint="eastAsia" w:ascii="Arial Unicode MS" w:hAnsi="Arial Unicode MS" w:eastAsia="Arial Unicode MS" w:cs="Arial Unicode MS"/>
          <w:b w:val="0"/>
          <w:bCs w:val="0"/>
          <w:kern w:val="0"/>
          <w:sz w:val="32"/>
          <w:szCs w:val="32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kern w:val="0"/>
          <w:sz w:val="32"/>
          <w:szCs w:val="32"/>
        </w:rPr>
        <w:t>拟同意</w:t>
      </w:r>
      <w:r>
        <w:rPr>
          <w:rFonts w:hint="eastAsia" w:ascii="Arial Unicode MS" w:hAnsi="Arial Unicode MS" w:eastAsia="Arial Unicode MS" w:cs="Arial Unicode MS"/>
          <w:b w:val="0"/>
          <w:bCs w:val="0"/>
          <w:kern w:val="0"/>
          <w:sz w:val="32"/>
          <w:szCs w:val="32"/>
          <w:lang w:eastAsia="zh-CN"/>
        </w:rPr>
        <w:t>投入普通道路运输经营许可车辆</w:t>
      </w:r>
      <w:r>
        <w:rPr>
          <w:rFonts w:hint="eastAsia" w:ascii="Arial Unicode MS" w:hAnsi="Arial Unicode MS" w:eastAsia="Arial Unicode MS" w:cs="Arial Unicode MS"/>
          <w:b w:val="0"/>
          <w:bCs w:val="0"/>
          <w:kern w:val="0"/>
          <w:sz w:val="32"/>
          <w:szCs w:val="32"/>
        </w:rPr>
        <w:t>汇总表</w:t>
      </w:r>
    </w:p>
    <w:p>
      <w:pPr>
        <w:widowControl/>
        <w:spacing w:line="500" w:lineRule="exact"/>
        <w:jc w:val="lef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</w:t>
      </w:r>
    </w:p>
    <w:tbl>
      <w:tblPr>
        <w:tblStyle w:val="3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2737"/>
        <w:gridCol w:w="2886"/>
        <w:gridCol w:w="1200"/>
        <w:gridCol w:w="1514"/>
        <w:gridCol w:w="1019"/>
        <w:gridCol w:w="843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tblCellSpacing w:w="0" w:type="dxa"/>
          <w:jc w:val="center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737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经营单位</w:t>
            </w:r>
          </w:p>
        </w:tc>
        <w:tc>
          <w:tcPr>
            <w:tcW w:w="2886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对开企业</w:t>
            </w:r>
          </w:p>
        </w:tc>
        <w:tc>
          <w:tcPr>
            <w:tcW w:w="4406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拟投入车辆情况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tblCellSpacing w:w="0" w:type="dxa"/>
          <w:jc w:val="center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37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886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类型等级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车数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现有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座位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tblCellSpacing w:w="0" w:type="dxa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eastAsia="zh-CN"/>
              </w:rPr>
              <w:t>四川省华蓥市南方变送电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有限公司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lang w:eastAsia="zh-CN"/>
              </w:rPr>
              <w:t>道路货物运输经营许可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——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重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型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tblCellSpacing w:w="0" w:type="dxa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8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tblCellSpacing w:w="0" w:type="dxa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8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</w:p>
        </w:tc>
      </w:tr>
    </w:tbl>
    <w:p/>
    <w:sectPr>
      <w:pgSz w:w="17008" w:h="11905" w:orient="landscape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52B41"/>
    <w:rsid w:val="3C452B41"/>
    <w:rsid w:val="46685217"/>
    <w:rsid w:val="5AE9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2025-04-09T02:38:00Z</dcterms:created>
  <dc:creator>尹岳兰</dc:creator>
  <cp:lastModifiedBy>尹岳兰</cp:lastModifiedBy>
  <dcterms:modified xsi:type="dcterms:W3CDTF">2025-06-24T07:14:35Z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