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highlight w:val="none"/>
        </w:rPr>
        <w:t>附件2</w:t>
      </w:r>
    </w:p>
    <w:p>
      <w:pPr>
        <w:pStyle w:val="2"/>
        <w:spacing w:line="52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  <w:lang w:eastAsia="zh-CN"/>
        </w:rPr>
        <w:t>华蓥市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</w:rPr>
        <w:t>2023年中央财政秸秆综合利用重点县项目建设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  <w:highlight w:val="none"/>
        </w:rPr>
        <w:t>规划表</w:t>
      </w:r>
    </w:p>
    <w:tbl>
      <w:tblPr>
        <w:tblStyle w:val="4"/>
        <w:tblW w:w="500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674"/>
        <w:gridCol w:w="167"/>
        <w:gridCol w:w="965"/>
        <w:gridCol w:w="659"/>
        <w:gridCol w:w="659"/>
        <w:gridCol w:w="664"/>
        <w:gridCol w:w="1081"/>
        <w:gridCol w:w="1079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项目申报单位</w:t>
            </w:r>
          </w:p>
        </w:tc>
        <w:tc>
          <w:tcPr>
            <w:tcW w:w="402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项目实施范围</w:t>
            </w:r>
          </w:p>
        </w:tc>
        <w:tc>
          <w:tcPr>
            <w:tcW w:w="402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项目建设性质</w:t>
            </w:r>
          </w:p>
        </w:tc>
        <w:tc>
          <w:tcPr>
            <w:tcW w:w="402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秸秆利用规划</w:t>
            </w:r>
          </w:p>
        </w:tc>
        <w:tc>
          <w:tcPr>
            <w:tcW w:w="4022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项目建设内容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分项名称</w:t>
            </w:r>
          </w:p>
        </w:tc>
        <w:tc>
          <w:tcPr>
            <w:tcW w:w="10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分项建设内容</w:t>
            </w:r>
          </w:p>
        </w:tc>
        <w:tc>
          <w:tcPr>
            <w:tcW w:w="1161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21"/>
                <w:highlight w:val="none"/>
              </w:rPr>
              <w:t>投资估算（万元）</w:t>
            </w:r>
          </w:p>
        </w:tc>
        <w:tc>
          <w:tcPr>
            <w:tcW w:w="21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资金来源（万元）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品名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21"/>
                <w:highlight w:val="none"/>
              </w:rPr>
              <w:t>规格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21"/>
                <w:highlight w:val="none"/>
              </w:rPr>
              <w:t>单价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Cs w:val="21"/>
                <w:highlight w:val="none"/>
              </w:rPr>
              <w:t>金额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项目补助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自筹资金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补贴标准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加工厂房建设</w:t>
            </w: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加工房修建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秸秆收储库棚建设</w:t>
            </w: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库棚修建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消防设施设备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秸秆专用设备（含秸秆收储运设备、秸秆加工设备、秸秆包装设备）</w:t>
            </w: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483" w:hRule="atLeast"/>
          <w:jc w:val="center"/>
        </w:trPr>
        <w:tc>
          <w:tcPr>
            <w:tcW w:w="5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483" w:hRule="atLeast"/>
          <w:jc w:val="center"/>
        </w:trPr>
        <w:tc>
          <w:tcPr>
            <w:tcW w:w="5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483" w:hRule="atLeast"/>
          <w:jc w:val="center"/>
        </w:trPr>
        <w:tc>
          <w:tcPr>
            <w:tcW w:w="5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483" w:hRule="atLeast"/>
          <w:jc w:val="center"/>
        </w:trPr>
        <w:tc>
          <w:tcPr>
            <w:tcW w:w="5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483" w:hRule="atLeast"/>
          <w:jc w:val="center"/>
        </w:trPr>
        <w:tc>
          <w:tcPr>
            <w:tcW w:w="5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rPr>
          <w:trHeight w:val="483" w:hRule="atLeast"/>
          <w:jc w:val="center"/>
        </w:trPr>
        <w:tc>
          <w:tcPr>
            <w:tcW w:w="5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秸秆利用量</w:t>
            </w: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加工还田利用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  <w:t>秸秆离田利用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4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  <w:t>合计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DE5OTBkZmJjOTE0MmYzNmY2OWJkMmIwMGFiZjIifQ=="/>
  </w:docVars>
  <w:rsids>
    <w:rsidRoot w:val="72097546"/>
    <w:rsid w:val="7209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2023-10-23T06:47:00Z</dcterms:created>
  <dc:creator>Administrator</dc:creator>
  <cp:lastModifiedBy>Administrator</cp:lastModifiedBy>
  <dcterms:modified xsi:type="dcterms:W3CDTF">2023-10-23T06:52:02Z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3197CBE78317474496732CA65C60E2BD_11</vt:lpwstr>
  </property>
</Properties>
</file>