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BED5A">
      <w:pPr>
        <w:spacing w:line="600" w:lineRule="exact"/>
        <w:ind w:firstLine="880" w:firstLineChars="200"/>
        <w:jc w:val="center"/>
        <w:rPr>
          <w:rFonts w:hint="default" w:ascii="Times New Roman" w:hAnsi="Times New Roman" w:eastAsia="方正小标宋_GBK" w:cs="Times New Roman"/>
          <w:sz w:val="44"/>
          <w:szCs w:val="44"/>
          <w:highlight w:val="none"/>
        </w:rPr>
      </w:pPr>
    </w:p>
    <w:p w14:paraId="5AD98C3F">
      <w:pPr>
        <w:spacing w:line="600" w:lineRule="exact"/>
        <w:ind w:firstLine="880" w:firstLineChars="200"/>
        <w:jc w:val="center"/>
        <w:rPr>
          <w:rFonts w:hint="default" w:ascii="Times New Roman" w:hAnsi="Times New Roman" w:eastAsia="方正小标宋_GBK" w:cs="Times New Roman"/>
          <w:sz w:val="44"/>
          <w:szCs w:val="44"/>
          <w:highlight w:val="none"/>
        </w:rPr>
      </w:pPr>
    </w:p>
    <w:p w14:paraId="10111C58">
      <w:pPr>
        <w:spacing w:line="600" w:lineRule="exact"/>
        <w:ind w:firstLine="880" w:firstLineChars="200"/>
        <w:jc w:val="center"/>
        <w:rPr>
          <w:rFonts w:hint="default" w:ascii="Times New Roman" w:hAnsi="Times New Roman" w:eastAsia="方正小标宋_GBK" w:cs="Times New Roman"/>
          <w:sz w:val="44"/>
          <w:szCs w:val="44"/>
          <w:highlight w:val="none"/>
        </w:rPr>
      </w:pPr>
    </w:p>
    <w:p w14:paraId="0ACD5496">
      <w:pPr>
        <w:spacing w:line="600" w:lineRule="exact"/>
        <w:ind w:firstLine="880" w:firstLineChars="200"/>
        <w:jc w:val="center"/>
        <w:rPr>
          <w:rFonts w:hint="default" w:ascii="Times New Roman" w:hAnsi="Times New Roman" w:eastAsia="方正小标宋_GBK" w:cs="Times New Roman"/>
          <w:sz w:val="44"/>
          <w:szCs w:val="44"/>
          <w:highlight w:val="none"/>
        </w:rPr>
      </w:pPr>
    </w:p>
    <w:p w14:paraId="7231A812">
      <w:pPr>
        <w:spacing w:line="600" w:lineRule="exact"/>
        <w:ind w:firstLine="880" w:firstLineChars="200"/>
        <w:jc w:val="center"/>
        <w:rPr>
          <w:rFonts w:hint="default" w:ascii="Times New Roman" w:hAnsi="Times New Roman" w:eastAsia="方正小标宋_GBK" w:cs="Times New Roman"/>
          <w:sz w:val="44"/>
          <w:szCs w:val="44"/>
          <w:highlight w:val="none"/>
        </w:rPr>
      </w:pPr>
    </w:p>
    <w:p w14:paraId="2302FF41">
      <w:pPr>
        <w:spacing w:line="600" w:lineRule="exact"/>
        <w:ind w:firstLine="880" w:firstLineChars="200"/>
        <w:jc w:val="center"/>
        <w:rPr>
          <w:rFonts w:hint="default" w:ascii="Times New Roman" w:hAnsi="Times New Roman" w:eastAsia="方正小标宋_GBK" w:cs="Times New Roman"/>
          <w:sz w:val="44"/>
          <w:szCs w:val="44"/>
          <w:highlight w:val="none"/>
        </w:rPr>
      </w:pPr>
    </w:p>
    <w:p w14:paraId="65D9B7A1">
      <w:pPr>
        <w:spacing w:line="600" w:lineRule="exact"/>
        <w:ind w:firstLine="880" w:firstLineChars="200"/>
        <w:jc w:val="center"/>
        <w:rPr>
          <w:rFonts w:hint="default" w:ascii="Times New Roman" w:hAnsi="Times New Roman" w:eastAsia="方正小标宋_GBK" w:cs="Times New Roman"/>
          <w:sz w:val="44"/>
          <w:szCs w:val="44"/>
          <w:highlight w:val="none"/>
        </w:rPr>
      </w:pPr>
    </w:p>
    <w:p w14:paraId="24795DB3">
      <w:pPr>
        <w:spacing w:line="600" w:lineRule="exact"/>
        <w:ind w:firstLine="880" w:firstLineChars="200"/>
        <w:jc w:val="center"/>
        <w:rPr>
          <w:rFonts w:hint="default" w:ascii="Times New Roman" w:hAnsi="Times New Roman" w:eastAsia="方正小标宋_GBK" w:cs="Times New Roman"/>
          <w:sz w:val="44"/>
          <w:szCs w:val="44"/>
          <w:highlight w:val="none"/>
        </w:rPr>
      </w:pPr>
    </w:p>
    <w:p w14:paraId="2F843543">
      <w:pPr>
        <w:spacing w:line="800" w:lineRule="exact"/>
        <w:jc w:val="center"/>
        <w:rPr>
          <w:rFonts w:hint="default"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华龙街道办事处</w:t>
      </w:r>
    </w:p>
    <w:p w14:paraId="698B770A">
      <w:pPr>
        <w:spacing w:line="800" w:lineRule="exact"/>
        <w:jc w:val="center"/>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年部门预算</w:t>
      </w:r>
    </w:p>
    <w:p w14:paraId="69C5691D">
      <w:pPr>
        <w:spacing w:line="800" w:lineRule="exact"/>
        <w:jc w:val="center"/>
        <w:rPr>
          <w:rFonts w:hint="default" w:ascii="Times New Roman" w:hAnsi="Times New Roman" w:eastAsia="方正小标宋_GBK" w:cs="Times New Roman"/>
          <w:sz w:val="72"/>
          <w:szCs w:val="72"/>
          <w:highlight w:val="none"/>
        </w:rPr>
      </w:pPr>
    </w:p>
    <w:p w14:paraId="296AB62B">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14:paraId="1A6DCB95">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14:paraId="1B75E4B8">
      <w:pPr>
        <w:jc w:val="center"/>
        <w:rPr>
          <w:rFonts w:hint="default" w:ascii="Times New Roman" w:hAnsi="Times New Roman" w:eastAsia="方正小标宋_GBK" w:cs="Times New Roman"/>
          <w:sz w:val="44"/>
          <w:szCs w:val="44"/>
          <w:highlight w:val="none"/>
          <w:lang w:eastAsia="zh-CN"/>
        </w:rPr>
      </w:pPr>
    </w:p>
    <w:p w14:paraId="2B9D08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华龙街道办事处</w:t>
      </w:r>
      <w:r>
        <w:rPr>
          <w:rFonts w:hint="default" w:ascii="Times New Roman" w:hAnsi="Times New Roman" w:eastAsia="黑体" w:cs="Times New Roman"/>
          <w:kern w:val="0"/>
          <w:sz w:val="32"/>
          <w:szCs w:val="32"/>
          <w:highlight w:val="none"/>
          <w:lang w:val="en-US" w:eastAsia="zh-CN" w:bidi="ar"/>
        </w:rPr>
        <w:t>概况</w:t>
      </w:r>
    </w:p>
    <w:p w14:paraId="55782A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14:paraId="1B4177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14:paraId="58D5A3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华龙街道办事处2025</w:t>
      </w:r>
      <w:r>
        <w:rPr>
          <w:rFonts w:hint="default" w:ascii="Times New Roman" w:hAnsi="Times New Roman" w:eastAsia="黑体" w:cs="Times New Roman"/>
          <w:kern w:val="0"/>
          <w:sz w:val="32"/>
          <w:szCs w:val="32"/>
          <w:highlight w:val="none"/>
          <w:lang w:val="en-US" w:eastAsia="zh-CN" w:bidi="ar"/>
        </w:rPr>
        <w:t>年部门预算情况说明</w:t>
      </w:r>
    </w:p>
    <w:p w14:paraId="612A18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14:paraId="5463A9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华龙街道办事处2025</w:t>
      </w:r>
      <w:r>
        <w:rPr>
          <w:rFonts w:hint="default" w:ascii="Times New Roman" w:hAnsi="Times New Roman" w:eastAsia="黑体" w:cs="Times New Roman"/>
          <w:kern w:val="0"/>
          <w:sz w:val="32"/>
          <w:szCs w:val="32"/>
          <w:highlight w:val="none"/>
          <w:lang w:val="en-US" w:eastAsia="zh-CN" w:bidi="ar"/>
        </w:rPr>
        <w:t>年部门预算表</w:t>
      </w:r>
    </w:p>
    <w:p w14:paraId="657474B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14:paraId="6E52BAA8">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5DD3319F">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6D7F2F4D">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71284F24">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01D6481C">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650E64AD">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73D8FBC4">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752AF2E3">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3C0121E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752045F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经费支出预算表</w:t>
      </w:r>
    </w:p>
    <w:p w14:paraId="7D6C8D2B">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0302E4D0">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14:paraId="5A3B76A8">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6C18E84E">
      <w:pP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14:paraId="4E2FAB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869BC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CD11F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5F5AC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E3353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98C8C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2769D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1715B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E4E3C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D7796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华龙街道办事处概况</w:t>
      </w:r>
    </w:p>
    <w:p w14:paraId="473E6C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10"/>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2041" w:right="1531" w:bottom="1701" w:left="1531"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33F665F2">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14:paraId="1A0156E5">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华龙街道办事处</w:t>
      </w:r>
      <w:r>
        <w:rPr>
          <w:rFonts w:hint="default" w:ascii="Times New Roman" w:hAnsi="Times New Roman" w:eastAsia="楷体_GB2312" w:cs="Times New Roman"/>
          <w:b/>
          <w:sz w:val="32"/>
          <w:szCs w:val="32"/>
          <w:highlight w:val="none"/>
        </w:rPr>
        <w:t>职能简介。</w:t>
      </w:r>
    </w:p>
    <w:p w14:paraId="28C4B6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华龙街道的基本职能是贯彻落实好党和国家在农村的各项方针政策和法律法规，保障农民的合法权益，促进农村基层政权建设和民主法制建设，巩固党在农村的执政基础。围绕促进经济发展、增加农民收入，强化公共服务、着力改善民生，加强社会管理、维护社会稳定，推进基层民主、促进农村和谐四个方面全面履行职能，切实做好农业、农村、农民工作。</w:t>
      </w:r>
    </w:p>
    <w:p w14:paraId="47FF7DA5">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val="en-US" w:eastAsia="zh-CN"/>
        </w:rPr>
        <w:t>华龙街道办事处</w:t>
      </w:r>
      <w:r>
        <w:rPr>
          <w:rFonts w:hint="eastAsia" w:ascii="Times New Roman" w:hAnsi="Times New Roman" w:eastAsia="楷体_GB2312" w:cs="Times New Roman"/>
          <w:b/>
          <w:sz w:val="32"/>
          <w:szCs w:val="32"/>
          <w:highlight w:val="none"/>
          <w:lang w:eastAsia="zh-CN"/>
        </w:rPr>
        <w:t>2025</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14:paraId="7BF521EB">
      <w:pPr>
        <w:spacing w:line="600" w:lineRule="exact"/>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2025年，华龙街道将继续锚定街道“1335工作思路”，抓实“三个聚力”，坚持“树品牌、创亮点、争一流”工作理念，以争当城乡融合排头兵、乡村振兴先行区、基层治理“领头雁”为目标，推动工作全面晋位升级。</w:t>
      </w:r>
    </w:p>
    <w:p w14:paraId="2CCAD9A1">
      <w:pPr>
        <w:spacing w:line="600" w:lineRule="exact"/>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一）聚力强政治固根基。坚持把政治建设摆在首位，全面抓牢基层党组织建设和意识形态工作，提升党员干部政治素质。深化队伍建设，提升干部履职能力和抓执行落实能力，确保市委、市政府决策部署在华龙落地落实。</w:t>
      </w:r>
    </w:p>
    <w:p w14:paraId="09F446ED">
      <w:pPr>
        <w:spacing w:line="600" w:lineRule="exact"/>
        <w:rPr>
          <w:rFonts w:hint="eastAsia"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二）聚力抓项目促发展。围绕市委“五大行动”，推动街道产城景融合发展。配合打造油樟综合体，快推上坝桥精品村、东方村和美乡村项目，探索打造城郊休闲农文旅集群。配合做好华蓥市全民健身中心、托育服务中心、红岩公园人行天桥等重大项目要素保障。加快完善章广、射红庙安置小区基础配套设施建设，提高群众获得感，释放新城发展活力。</w:t>
      </w:r>
    </w:p>
    <w:p w14:paraId="25175FCE">
      <w:pPr>
        <w:spacing w:line="600" w:lineRule="exact"/>
        <w:rPr>
          <w:rFonts w:hint="default" w:ascii="Times New Roman" w:hAnsi="Times New Roman" w:eastAsia="仿宋_GB2312" w:cs="Times New Roman"/>
          <w:kern w:val="2"/>
          <w:sz w:val="32"/>
          <w:szCs w:val="22"/>
          <w:highlight w:val="none"/>
          <w:lang w:val="en-US" w:eastAsia="zh-CN" w:bidi="ar-SA"/>
        </w:rPr>
      </w:pPr>
      <w:r>
        <w:rPr>
          <w:rFonts w:hint="eastAsia" w:ascii="Times New Roman" w:hAnsi="Times New Roman" w:eastAsia="仿宋_GB2312" w:cs="Times New Roman"/>
          <w:kern w:val="2"/>
          <w:sz w:val="32"/>
          <w:szCs w:val="22"/>
          <w:highlight w:val="none"/>
          <w:lang w:val="en-US" w:eastAsia="zh-CN" w:bidi="ar-SA"/>
        </w:rPr>
        <w:t>（三）聚力优治理保稳定。抓实村党组织带头人后备力量培育储备，实施柏木山村党群服务活动中心提质工程，整合廨院、射红庙片区资源，打造“安公湖片区社区阵地综合体”。强化协同治理，用好辖区“大党委”“小区支部”“红领安居”，促使党建合力与基层治理有机融合，打造“三型社区”城市治理新样板，为华蓥高质量转型发展贡献华龙力量。</w:t>
      </w:r>
    </w:p>
    <w:p w14:paraId="1C415D66">
      <w:pPr>
        <w:spacing w:line="600" w:lineRule="exact"/>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14:paraId="76AACB6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华龙街道办事处</w:t>
      </w:r>
      <w:r>
        <w:rPr>
          <w:rFonts w:hint="default" w:ascii="Times New Roman" w:hAnsi="Times New Roman" w:eastAsia="仿宋_GB2312" w:cs="Times New Roman"/>
          <w:sz w:val="32"/>
          <w:highlight w:val="none"/>
        </w:rPr>
        <w:t>下属</w:t>
      </w:r>
      <w:r>
        <w:rPr>
          <w:rFonts w:hint="eastAsia" w:ascii="Times New Roman" w:hAnsi="Times New Roman" w:eastAsia="仿宋_GB2312" w:cs="Times New Roman"/>
          <w:sz w:val="32"/>
          <w:highlight w:val="none"/>
          <w:lang w:val="en-US" w:eastAsia="zh-CN"/>
        </w:rPr>
        <w:t>行政单位1个，为华蓥市华龙街道办事处机关，</w:t>
      </w:r>
      <w:r>
        <w:rPr>
          <w:rFonts w:hint="default" w:ascii="Times New Roman" w:hAnsi="Times New Roman" w:eastAsia="仿宋_GB2312" w:cs="Times New Roman"/>
          <w:sz w:val="32"/>
          <w:highlight w:val="none"/>
          <w:lang w:val="en-US" w:eastAsia="zh-CN"/>
        </w:rPr>
        <w:t>单位内设</w:t>
      </w: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lang w:val="en-US" w:eastAsia="zh-CN"/>
        </w:rPr>
        <w:t>个</w:t>
      </w:r>
      <w:r>
        <w:rPr>
          <w:rFonts w:hint="eastAsia" w:ascii="Times New Roman" w:hAnsi="Times New Roman" w:eastAsia="仿宋_GB2312" w:cs="Times New Roman"/>
          <w:sz w:val="32"/>
          <w:highlight w:val="none"/>
          <w:lang w:val="en-US" w:eastAsia="zh-CN"/>
        </w:rPr>
        <w:t>股</w:t>
      </w:r>
      <w:r>
        <w:rPr>
          <w:rFonts w:hint="default" w:ascii="Times New Roman" w:hAnsi="Times New Roman" w:eastAsia="仿宋_GB2312" w:cs="Times New Roman"/>
          <w:sz w:val="32"/>
          <w:highlight w:val="none"/>
          <w:lang w:val="en-US" w:eastAsia="zh-CN"/>
        </w:rPr>
        <w:t>室，主要包括党建办公室、综合执法办公室</w:t>
      </w:r>
      <w:r>
        <w:rPr>
          <w:rFonts w:hint="eastAsia" w:ascii="Times New Roman" w:hAnsi="Times New Roman" w:eastAsia="仿宋_GB2312" w:cs="Times New Roman"/>
          <w:sz w:val="32"/>
          <w:highlight w:val="none"/>
          <w:lang w:val="en-US" w:eastAsia="zh-CN"/>
        </w:rPr>
        <w:t>、应急管理</w:t>
      </w:r>
      <w:r>
        <w:rPr>
          <w:rFonts w:hint="default" w:ascii="Times New Roman" w:hAnsi="Times New Roman" w:eastAsia="仿宋_GB2312" w:cs="Times New Roman"/>
          <w:sz w:val="32"/>
          <w:highlight w:val="none"/>
          <w:lang w:val="en-US" w:eastAsia="zh-CN"/>
        </w:rPr>
        <w:t>办公室、</w:t>
      </w:r>
      <w:r>
        <w:rPr>
          <w:rFonts w:hint="eastAsia" w:ascii="Times New Roman" w:hAnsi="Times New Roman" w:eastAsia="仿宋_GB2312" w:cs="Times New Roman"/>
          <w:sz w:val="32"/>
          <w:highlight w:val="none"/>
          <w:lang w:val="en-US" w:eastAsia="zh-CN"/>
        </w:rPr>
        <w:t>社会治理办公室、</w:t>
      </w:r>
      <w:r>
        <w:rPr>
          <w:rFonts w:hint="default" w:ascii="Times New Roman" w:hAnsi="Times New Roman" w:eastAsia="仿宋_GB2312" w:cs="Times New Roman"/>
          <w:sz w:val="32"/>
          <w:highlight w:val="none"/>
          <w:lang w:val="en-US" w:eastAsia="zh-CN"/>
        </w:rPr>
        <w:t>社会事务办公室、</w:t>
      </w:r>
      <w:r>
        <w:rPr>
          <w:rFonts w:hint="eastAsia" w:ascii="Times New Roman" w:hAnsi="Times New Roman" w:eastAsia="仿宋_GB2312" w:cs="Times New Roman"/>
          <w:sz w:val="32"/>
          <w:highlight w:val="none"/>
          <w:lang w:val="en-US" w:eastAsia="zh-CN"/>
        </w:rPr>
        <w:t>经济发展和</w:t>
      </w:r>
      <w:r>
        <w:rPr>
          <w:rFonts w:hint="default" w:ascii="Times New Roman" w:hAnsi="Times New Roman" w:eastAsia="仿宋_GB2312" w:cs="Times New Roman"/>
          <w:sz w:val="32"/>
          <w:highlight w:val="none"/>
          <w:lang w:val="en-US" w:eastAsia="zh-CN"/>
        </w:rPr>
        <w:t>乡村振兴办公室</w:t>
      </w:r>
      <w:r>
        <w:rPr>
          <w:rFonts w:hint="eastAsia" w:ascii="Times New Roman" w:hAnsi="Times New Roman" w:eastAsia="仿宋_GB2312" w:cs="Times New Roman"/>
          <w:sz w:val="32"/>
          <w:highlight w:val="none"/>
          <w:lang w:val="en-US" w:eastAsia="zh-CN"/>
        </w:rPr>
        <w:t>；直属</w:t>
      </w:r>
      <w:r>
        <w:rPr>
          <w:rFonts w:hint="default" w:ascii="Times New Roman" w:hAnsi="Times New Roman" w:eastAsia="仿宋_GB2312" w:cs="Times New Roman"/>
          <w:sz w:val="32"/>
          <w:highlight w:val="none"/>
        </w:rPr>
        <w:t>事业单位</w:t>
      </w:r>
      <w:r>
        <w:rPr>
          <w:rFonts w:hint="eastAsia" w:ascii="Times New Roman" w:hAnsi="Times New Roman" w:eastAsia="仿宋_GB2312" w:cs="Times New Roman"/>
          <w:sz w:val="32"/>
          <w:highlight w:val="none"/>
          <w:lang w:val="en-US" w:eastAsia="zh-CN"/>
        </w:rPr>
        <w:t>2</w:t>
      </w:r>
      <w:r>
        <w:rPr>
          <w:rFonts w:hint="default" w:ascii="Times New Roman" w:hAnsi="Times New Roman" w:eastAsia="仿宋_GB2312" w:cs="Times New Roman"/>
          <w:sz w:val="32"/>
          <w:highlight w:val="none"/>
        </w:rPr>
        <w:t>个</w:t>
      </w:r>
      <w:r>
        <w:rPr>
          <w:rFonts w:hint="eastAsia" w:ascii="Times New Roman" w:hAnsi="Times New Roman" w:eastAsia="仿宋_GB2312" w:cs="Times New Roman"/>
          <w:sz w:val="32"/>
          <w:highlight w:val="none"/>
          <w:lang w:val="en-US" w:eastAsia="zh-CN"/>
        </w:rPr>
        <w:t>，包括：</w:t>
      </w:r>
      <w:r>
        <w:rPr>
          <w:rFonts w:hint="default" w:ascii="Times New Roman" w:hAnsi="Times New Roman" w:eastAsia="仿宋_GB2312" w:cs="Times New Roman"/>
          <w:sz w:val="32"/>
          <w:highlight w:val="none"/>
          <w:lang w:val="en-US" w:eastAsia="zh-CN"/>
        </w:rPr>
        <w:t>便民服务中心、村镇建设和产业发展中心</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派驻事业单位</w:t>
      </w: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lang w:val="en-US" w:eastAsia="zh-CN"/>
        </w:rPr>
        <w:t>个</w:t>
      </w:r>
      <w:r>
        <w:rPr>
          <w:rFonts w:hint="eastAsia" w:ascii="Times New Roman" w:hAnsi="Times New Roman" w:eastAsia="仿宋_GB2312" w:cs="Times New Roman"/>
          <w:sz w:val="32"/>
          <w:highlight w:val="none"/>
          <w:lang w:val="en-US" w:eastAsia="zh-CN"/>
        </w:rPr>
        <w:t>，包括：</w:t>
      </w:r>
      <w:r>
        <w:rPr>
          <w:rFonts w:hint="default" w:ascii="Times New Roman" w:hAnsi="Times New Roman" w:eastAsia="仿宋_GB2312" w:cs="Times New Roman"/>
          <w:sz w:val="32"/>
          <w:highlight w:val="none"/>
          <w:lang w:val="en-US" w:eastAsia="zh-CN"/>
        </w:rPr>
        <w:t>华龙农业综合服务站、华龙畜牧兽医站</w:t>
      </w:r>
      <w:r>
        <w:rPr>
          <w:rFonts w:hint="eastAsia" w:ascii="Times New Roman" w:hAnsi="Times New Roman" w:eastAsia="仿宋_GB2312" w:cs="Times New Roman"/>
          <w:sz w:val="32"/>
          <w:highlight w:val="none"/>
          <w:lang w:val="en-US" w:eastAsia="zh-CN"/>
        </w:rPr>
        <w:t>、林业站、水利站</w:t>
      </w:r>
      <w:r>
        <w:rPr>
          <w:rFonts w:hint="default" w:ascii="Times New Roman" w:hAnsi="Times New Roman" w:eastAsia="仿宋_GB2312" w:cs="Times New Roman"/>
          <w:sz w:val="32"/>
          <w:highlight w:val="none"/>
          <w:lang w:val="en-US" w:eastAsia="zh-CN"/>
        </w:rPr>
        <w:t>。</w:t>
      </w:r>
    </w:p>
    <w:p w14:paraId="7FBA86DC">
      <w:pPr>
        <w:rPr>
          <w:rFonts w:hint="default" w:ascii="Times New Roman" w:hAnsi="Times New Roman" w:eastAsia="楷体" w:cs="Times New Roman"/>
          <w:b/>
          <w:color w:val="FF0000"/>
          <w:sz w:val="28"/>
          <w:szCs w:val="32"/>
          <w:highlight w:val="none"/>
        </w:rPr>
      </w:pPr>
      <w:r>
        <w:rPr>
          <w:rFonts w:hint="default" w:ascii="Times New Roman" w:hAnsi="Times New Roman" w:eastAsia="楷体" w:cs="Times New Roman"/>
          <w:b/>
          <w:color w:val="FF0000"/>
          <w:sz w:val="28"/>
          <w:szCs w:val="32"/>
          <w:highlight w:val="none"/>
        </w:rPr>
        <w:br w:type="page"/>
      </w:r>
    </w:p>
    <w:p w14:paraId="4F1251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4C685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52618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C7120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B693B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BF20B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0E7ED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44598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C9062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032393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华龙街道办事处</w:t>
      </w:r>
    </w:p>
    <w:p w14:paraId="635315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2025年部门预算情况说明</w:t>
      </w:r>
    </w:p>
    <w:p w14:paraId="77CA213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7C6FF8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14:paraId="405CEF5E">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val="en-US" w:eastAsia="zh-CN"/>
        </w:rPr>
        <w:t>华龙街道办事处</w:t>
      </w:r>
      <w:r>
        <w:rPr>
          <w:rFonts w:hint="default" w:ascii="Times New Roman" w:hAnsi="Times New Roman" w:eastAsia="仿宋_GB2312" w:cs="Times New Roman"/>
          <w:sz w:val="32"/>
          <w:szCs w:val="32"/>
          <w:highlight w:val="none"/>
        </w:rPr>
        <w:t>所有收入和支出均纳入部门预算管理。收入包括：一般公共预算拨款收入；支出包括：一般公共服务支出、</w:t>
      </w:r>
      <w:r>
        <w:rPr>
          <w:rFonts w:hint="eastAsia" w:ascii="Times New Roman" w:hAnsi="Times New Roman" w:eastAsia="仿宋_GB2312" w:cs="Times New Roman"/>
          <w:sz w:val="32"/>
          <w:szCs w:val="32"/>
          <w:highlight w:val="none"/>
          <w:lang w:val="en-US" w:eastAsia="zh-CN"/>
        </w:rPr>
        <w:t>公共安全</w:t>
      </w:r>
      <w:r>
        <w:rPr>
          <w:rFonts w:hint="default" w:ascii="Times New Roman" w:hAnsi="Times New Roman" w:eastAsia="仿宋_GB2312" w:cs="Times New Roman"/>
          <w:sz w:val="32"/>
          <w:szCs w:val="32"/>
          <w:highlight w:val="none"/>
        </w:rPr>
        <w:t>支出、社会保障和就业支出</w:t>
      </w:r>
      <w:r>
        <w:rPr>
          <w:rFonts w:hint="eastAsia" w:ascii="Times New Roman" w:hAnsi="Times New Roman" w:eastAsia="仿宋_GB2312" w:cs="Times New Roman"/>
          <w:sz w:val="32"/>
          <w:szCs w:val="32"/>
          <w:highlight w:val="none"/>
          <w:lang w:eastAsia="zh-CN"/>
        </w:rPr>
        <w:t>、卫生健康支出、</w:t>
      </w:r>
      <w:r>
        <w:rPr>
          <w:rFonts w:hint="default" w:ascii="Times New Roman" w:hAnsi="Times New Roman" w:eastAsia="仿宋_GB2312" w:cs="Times New Roman"/>
          <w:sz w:val="32"/>
          <w:szCs w:val="32"/>
          <w:highlight w:val="none"/>
        </w:rPr>
        <w:t>节能环保支出</w:t>
      </w:r>
      <w:r>
        <w:rPr>
          <w:rFonts w:hint="eastAsia" w:ascii="Times New Roman" w:hAnsi="Times New Roman" w:eastAsia="仿宋_GB2312" w:cs="Times New Roman"/>
          <w:sz w:val="32"/>
          <w:szCs w:val="32"/>
          <w:highlight w:val="none"/>
          <w:lang w:eastAsia="zh-CN"/>
        </w:rPr>
        <w:t>、城乡社区支出、农林水支出、住房保障支出</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华龙街道办事处</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964 .6</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eastAsia" w:ascii="Times New Roman" w:hAnsi="Times New Roman" w:eastAsia="仿宋_GB2312" w:cs="Times New Roman"/>
          <w:sz w:val="32"/>
          <w:szCs w:val="32"/>
          <w:highlight w:val="none"/>
          <w:lang w:val="en-US" w:eastAsia="zh-CN"/>
        </w:rPr>
        <w:t>减少3.73</w:t>
      </w:r>
      <w:r>
        <w:rPr>
          <w:rFonts w:hint="default" w:ascii="Times New Roman" w:hAnsi="Times New Roman" w:eastAsia="仿宋_GB2312" w:cs="Times New Roman"/>
          <w:sz w:val="32"/>
          <w:szCs w:val="32"/>
          <w:highlight w:val="none"/>
        </w:rPr>
        <w:t>万元，主要原因是</w:t>
      </w:r>
      <w:r>
        <w:rPr>
          <w:rFonts w:hint="default" w:ascii="Times New Roman" w:hAnsi="Times New Roman" w:eastAsia="仿宋_GB2312" w:cs="Times New Roman"/>
          <w:sz w:val="32"/>
          <w:szCs w:val="32"/>
          <w:highlight w:val="none"/>
          <w:lang w:eastAsia="zh-CN"/>
        </w:rPr>
        <w:t>部门在职人员</w:t>
      </w:r>
      <w:r>
        <w:rPr>
          <w:rFonts w:hint="eastAsia" w:ascii="Times New Roman" w:hAnsi="Times New Roman" w:eastAsia="仿宋_GB2312" w:cs="Times New Roman"/>
          <w:sz w:val="32"/>
          <w:szCs w:val="32"/>
          <w:highlight w:val="none"/>
          <w:lang w:val="en-US" w:eastAsia="zh-CN"/>
        </w:rPr>
        <w:t>减少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相关办公费</w:t>
      </w:r>
      <w:r>
        <w:rPr>
          <w:rFonts w:hint="eastAsia" w:ascii="Times New Roman" w:hAnsi="Times New Roman"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rPr>
        <w:t>。</w:t>
      </w:r>
    </w:p>
    <w:p w14:paraId="6152F7A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14:paraId="2F626363">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华龙街道办事处</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964.6</w:t>
      </w:r>
      <w:r>
        <w:rPr>
          <w:rFonts w:hint="default" w:ascii="Times New Roman" w:hAnsi="Times New Roman" w:eastAsia="仿宋_GB2312" w:cs="Times New Roman"/>
          <w:sz w:val="32"/>
          <w:szCs w:val="32"/>
          <w:highlight w:val="none"/>
        </w:rPr>
        <w:t>万元，其中：上年结转</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val="en-US" w:eastAsia="zh-CN"/>
        </w:rPr>
        <w:t>964.6</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14:paraId="48D33C3E">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14:paraId="67389D56">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sz w:val="32"/>
          <w:szCs w:val="32"/>
          <w:highlight w:val="none"/>
          <w:lang w:eastAsia="zh-CN"/>
        </w:rPr>
        <w:t>华龙街道办事处2025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964.6</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948.6</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98.34</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1.66</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14:paraId="441E3662">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14:paraId="58DA9388">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华龙街道办事处2025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964.6</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default" w:ascii="Times New Roman" w:hAnsi="Times New Roman" w:eastAsia="仿宋_GB2312" w:cs="Times New Roman"/>
          <w:sz w:val="32"/>
          <w:szCs w:val="32"/>
          <w:highlight w:val="none"/>
          <w:u w:val="none"/>
        </w:rPr>
        <w:t>减少</w:t>
      </w:r>
      <w:r>
        <w:rPr>
          <w:rFonts w:hint="eastAsia" w:ascii="Times New Roman" w:hAnsi="Times New Roman" w:eastAsia="仿宋_GB2312" w:cs="Times New Roman"/>
          <w:sz w:val="32"/>
          <w:szCs w:val="32"/>
          <w:highlight w:val="none"/>
          <w:lang w:val="en-US" w:eastAsia="zh-CN"/>
        </w:rPr>
        <w:t>3.73</w:t>
      </w:r>
      <w:r>
        <w:rPr>
          <w:rFonts w:hint="default" w:ascii="Times New Roman" w:hAnsi="Times New Roman" w:eastAsia="仿宋_GB2312" w:cs="Times New Roman"/>
          <w:sz w:val="32"/>
          <w:szCs w:val="32"/>
          <w:highlight w:val="none"/>
        </w:rPr>
        <w:t>万元，主要原因是</w:t>
      </w:r>
      <w:r>
        <w:rPr>
          <w:rFonts w:hint="default" w:ascii="Times New Roman" w:hAnsi="Times New Roman" w:eastAsia="仿宋_GB2312" w:cs="Times New Roman"/>
          <w:sz w:val="32"/>
          <w:szCs w:val="32"/>
          <w:highlight w:val="none"/>
          <w:lang w:eastAsia="zh-CN"/>
        </w:rPr>
        <w:t>部门在职人员</w:t>
      </w:r>
      <w:r>
        <w:rPr>
          <w:rFonts w:hint="eastAsia" w:ascii="Times New Roman" w:hAnsi="Times New Roman" w:eastAsia="仿宋_GB2312" w:cs="Times New Roman"/>
          <w:sz w:val="32"/>
          <w:szCs w:val="32"/>
          <w:highlight w:val="none"/>
          <w:lang w:val="en-US" w:eastAsia="zh-CN"/>
        </w:rPr>
        <w:t>减少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相关办公费</w:t>
      </w:r>
      <w:r>
        <w:rPr>
          <w:rFonts w:hint="eastAsia" w:ascii="Times New Roman" w:hAnsi="Times New Roman"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rPr>
        <w:t>。</w:t>
      </w:r>
    </w:p>
    <w:p w14:paraId="4B39261E">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964.6</w:t>
      </w:r>
      <w:r>
        <w:rPr>
          <w:rFonts w:hint="default" w:ascii="Times New Roman" w:hAnsi="Times New Roman" w:eastAsia="仿宋_GB2312" w:cs="Times New Roman"/>
          <w:sz w:val="32"/>
          <w:szCs w:val="32"/>
          <w:highlight w:val="none"/>
        </w:rPr>
        <w:t>万元、本年政府性基金预算拨款收入</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万元；支出包括：一般公共服务支出</w:t>
      </w:r>
      <w:r>
        <w:rPr>
          <w:rFonts w:hint="eastAsia" w:ascii="Times New Roman" w:hAnsi="Times New Roman" w:eastAsia="仿宋_GB2312" w:cs="Times New Roman"/>
          <w:sz w:val="32"/>
          <w:szCs w:val="32"/>
          <w:highlight w:val="none"/>
          <w:lang w:val="en-US" w:eastAsia="zh-CN"/>
        </w:rPr>
        <w:t>589.79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公共安全</w:t>
      </w:r>
      <w:r>
        <w:rPr>
          <w:rFonts w:hint="default" w:ascii="Times New Roman" w:hAnsi="Times New Roman" w:eastAsia="仿宋_GB2312" w:cs="Times New Roman"/>
          <w:sz w:val="32"/>
          <w:szCs w:val="32"/>
          <w:highlight w:val="none"/>
        </w:rPr>
        <w:t>支出</w:t>
      </w:r>
      <w:r>
        <w:rPr>
          <w:rFonts w:hint="eastAsia" w:ascii="Times New Roman" w:hAnsi="Times New Roman" w:eastAsia="仿宋_GB2312" w:cs="Times New Roman"/>
          <w:sz w:val="32"/>
          <w:szCs w:val="32"/>
          <w:highlight w:val="none"/>
          <w:lang w:val="en-US" w:eastAsia="zh-CN"/>
        </w:rPr>
        <w:t>8.2</w:t>
      </w:r>
      <w:r>
        <w:rPr>
          <w:rFonts w:hint="default" w:ascii="Times New Roman" w:hAnsi="Times New Roman" w:eastAsia="仿宋_GB2312" w:cs="Times New Roman"/>
          <w:sz w:val="32"/>
          <w:szCs w:val="32"/>
          <w:highlight w:val="none"/>
        </w:rPr>
        <w:t>万元、社会保障和就业支出</w:t>
      </w:r>
      <w:r>
        <w:rPr>
          <w:rFonts w:hint="eastAsia" w:ascii="Times New Roman" w:hAnsi="Times New Roman" w:eastAsia="仿宋_GB2312" w:cs="Times New Roman"/>
          <w:sz w:val="32"/>
          <w:szCs w:val="32"/>
          <w:highlight w:val="none"/>
          <w:lang w:val="en-US" w:eastAsia="zh-CN"/>
        </w:rPr>
        <w:t>70.59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 卫生健康支出</w:t>
      </w:r>
      <w:r>
        <w:rPr>
          <w:rFonts w:hint="eastAsia" w:ascii="Times New Roman" w:hAnsi="Times New Roman" w:eastAsia="仿宋_GB2312" w:cs="Times New Roman"/>
          <w:sz w:val="32"/>
          <w:szCs w:val="32"/>
          <w:highlight w:val="none"/>
          <w:lang w:val="en-US" w:eastAsia="zh-CN"/>
        </w:rPr>
        <w:t>26.45万元、</w:t>
      </w:r>
      <w:r>
        <w:rPr>
          <w:rFonts w:hint="default" w:ascii="Times New Roman" w:hAnsi="Times New Roman" w:eastAsia="仿宋_GB2312" w:cs="Times New Roman"/>
          <w:sz w:val="32"/>
          <w:szCs w:val="32"/>
          <w:highlight w:val="none"/>
        </w:rPr>
        <w:t> 节能环保支出</w:t>
      </w:r>
      <w:r>
        <w:rPr>
          <w:rFonts w:hint="eastAsia" w:ascii="Times New Roman" w:hAnsi="Times New Roman" w:eastAsia="仿宋_GB2312" w:cs="Times New Roman"/>
          <w:sz w:val="32"/>
          <w:szCs w:val="32"/>
          <w:highlight w:val="none"/>
          <w:lang w:val="en-US" w:eastAsia="zh-CN"/>
        </w:rPr>
        <w:t>6.3万元、 城乡社区支出5.47万元、 农林水支出195.1万元、 住房保障支出62.7万元。</w:t>
      </w:r>
    </w:p>
    <w:p w14:paraId="02FFD5E3">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14:paraId="38784B3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14:paraId="380677B1">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华龙街道办事处2025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964.6</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u w:val="none"/>
        </w:rPr>
        <w:t>减少</w:t>
      </w:r>
      <w:r>
        <w:rPr>
          <w:rFonts w:hint="eastAsia" w:ascii="Times New Roman" w:hAnsi="Times New Roman" w:eastAsia="仿宋_GB2312" w:cs="Times New Roman"/>
          <w:sz w:val="32"/>
          <w:szCs w:val="32"/>
          <w:highlight w:val="none"/>
          <w:lang w:val="en-US" w:eastAsia="zh-CN"/>
        </w:rPr>
        <w:t>3.73</w:t>
      </w:r>
      <w:r>
        <w:rPr>
          <w:rFonts w:hint="default" w:ascii="Times New Roman" w:hAnsi="Times New Roman" w:eastAsia="仿宋_GB2312" w:cs="Times New Roman"/>
          <w:sz w:val="32"/>
          <w:szCs w:val="32"/>
          <w:highlight w:val="none"/>
        </w:rPr>
        <w:t>万元，主要原因是</w:t>
      </w:r>
      <w:r>
        <w:rPr>
          <w:rFonts w:hint="default" w:ascii="Times New Roman" w:hAnsi="Times New Roman" w:eastAsia="仿宋_GB2312" w:cs="Times New Roman"/>
          <w:sz w:val="32"/>
          <w:szCs w:val="32"/>
          <w:highlight w:val="none"/>
          <w:lang w:eastAsia="zh-CN"/>
        </w:rPr>
        <w:t>部门在职人员</w:t>
      </w:r>
      <w:r>
        <w:rPr>
          <w:rFonts w:hint="eastAsia" w:ascii="Times New Roman" w:hAnsi="Times New Roman" w:eastAsia="仿宋_GB2312" w:cs="Times New Roman"/>
          <w:sz w:val="32"/>
          <w:szCs w:val="32"/>
          <w:highlight w:val="none"/>
          <w:lang w:val="en-US" w:eastAsia="zh-CN"/>
        </w:rPr>
        <w:t>减少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相关办公费</w:t>
      </w:r>
      <w:r>
        <w:rPr>
          <w:rFonts w:hint="eastAsia" w:ascii="Times New Roman" w:hAnsi="Times New Roman"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rPr>
        <w:t>。</w:t>
      </w:r>
    </w:p>
    <w:p w14:paraId="6D44F7B2">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14:paraId="0031B096">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一般公共服务支出</w:t>
      </w:r>
      <w:r>
        <w:rPr>
          <w:rFonts w:hint="eastAsia" w:ascii="Times New Roman" w:hAnsi="Times New Roman" w:eastAsia="仿宋_GB2312" w:cs="Times New Roman"/>
          <w:sz w:val="32"/>
          <w:szCs w:val="32"/>
          <w:highlight w:val="none"/>
          <w:lang w:val="en-US" w:eastAsia="zh-CN"/>
        </w:rPr>
        <w:t>589.79</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61.14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公共安全</w:t>
      </w:r>
      <w:r>
        <w:rPr>
          <w:rFonts w:hint="default" w:ascii="Times New Roman" w:hAnsi="Times New Roman" w:eastAsia="仿宋_GB2312" w:cs="Times New Roman"/>
          <w:sz w:val="32"/>
          <w:szCs w:val="32"/>
          <w:highlight w:val="none"/>
        </w:rPr>
        <w:t>支出</w:t>
      </w:r>
      <w:r>
        <w:rPr>
          <w:rFonts w:hint="eastAsia" w:ascii="Times New Roman" w:hAnsi="Times New Roman" w:eastAsia="仿宋_GB2312" w:cs="Times New Roman"/>
          <w:sz w:val="32"/>
          <w:szCs w:val="32"/>
          <w:highlight w:val="none"/>
          <w:lang w:val="en-US" w:eastAsia="zh-CN"/>
        </w:rPr>
        <w:t>8.2</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0.8</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70.59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7.3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 卫生健康支出</w:t>
      </w:r>
      <w:r>
        <w:rPr>
          <w:rFonts w:hint="eastAsia" w:ascii="Times New Roman" w:hAnsi="Times New Roman" w:eastAsia="仿宋_GB2312" w:cs="Times New Roman"/>
          <w:sz w:val="32"/>
          <w:szCs w:val="32"/>
          <w:highlight w:val="none"/>
          <w:lang w:val="en-US" w:eastAsia="zh-CN"/>
        </w:rPr>
        <w:t>26.45万元，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节能环保支出</w:t>
      </w:r>
      <w:r>
        <w:rPr>
          <w:rFonts w:hint="eastAsia" w:ascii="Times New Roman" w:hAnsi="Times New Roman" w:eastAsia="仿宋_GB2312" w:cs="Times New Roman"/>
          <w:sz w:val="32"/>
          <w:szCs w:val="32"/>
          <w:highlight w:val="none"/>
          <w:lang w:val="en-US" w:eastAsia="zh-CN"/>
        </w:rPr>
        <w:t>6.3万元，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6.5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 城乡社区支出5.47万元，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0.5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 农林水支出195.1万元，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20.22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 住房保障支出62.7万元，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6.5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w:t>
      </w:r>
    </w:p>
    <w:p w14:paraId="48899C4F">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14:paraId="4F03354D">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1.一般公共服务（类）人大事务（款） 其他人大事务支出（项）</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rPr>
        <w:t>人大</w:t>
      </w:r>
      <w:r>
        <w:rPr>
          <w:rFonts w:hint="eastAsia" w:ascii="Times New Roman" w:hAnsi="Times New Roman" w:eastAsia="仿宋_GB2312" w:cs="Times New Roman"/>
          <w:sz w:val="32"/>
          <w:szCs w:val="32"/>
          <w:highlight w:val="none"/>
          <w:lang w:val="en-US" w:eastAsia="zh-CN"/>
        </w:rPr>
        <w:t>工委人员基本工资，津补贴等人员经费，</w:t>
      </w:r>
      <w:r>
        <w:rPr>
          <w:rFonts w:hint="eastAsia" w:ascii="Times New Roman" w:hAnsi="Times New Roman" w:eastAsia="仿宋_GB2312" w:cs="Times New Roman"/>
          <w:sz w:val="32"/>
          <w:szCs w:val="32"/>
          <w:highlight w:val="none"/>
        </w:rPr>
        <w:t>人大</w:t>
      </w:r>
      <w:r>
        <w:rPr>
          <w:rFonts w:hint="eastAsia" w:ascii="Times New Roman" w:hAnsi="Times New Roman" w:eastAsia="仿宋_GB2312" w:cs="Times New Roman"/>
          <w:sz w:val="32"/>
          <w:szCs w:val="32"/>
          <w:highlight w:val="none"/>
          <w:lang w:val="en-US" w:eastAsia="zh-CN"/>
        </w:rPr>
        <w:t>事务日常办公经费。</w:t>
      </w:r>
    </w:p>
    <w:p w14:paraId="5A6547B5">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2.一般公共服务（类）</w:t>
      </w:r>
      <w:r>
        <w:rPr>
          <w:rFonts w:hint="eastAsia" w:ascii="Times New Roman" w:hAnsi="Times New Roman" w:eastAsia="仿宋_GB2312" w:cs="Times New Roman"/>
          <w:sz w:val="32"/>
          <w:szCs w:val="32"/>
          <w:highlight w:val="none"/>
        </w:rPr>
        <w:t>政府办公厅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及相关机构事务</w:t>
      </w:r>
      <w:r>
        <w:rPr>
          <w:rFonts w:hint="default" w:ascii="Times New Roman" w:hAnsi="Times New Roman" w:eastAsia="仿宋_GB2312" w:cs="Times New Roman"/>
          <w:sz w:val="32"/>
          <w:szCs w:val="32"/>
          <w:highlight w:val="none"/>
        </w:rPr>
        <w:t>（款）一般行政管理事务（项）</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326.09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街道办事处党委及办事处职工的基本支出。包括基本工资、津贴补贴等人员经费以及办公费、印刷费、水电费、福利费等日常公用经费。</w:t>
      </w:r>
    </w:p>
    <w:p w14:paraId="1FF03DD4">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3.一般公共服务（类）</w:t>
      </w:r>
      <w:r>
        <w:rPr>
          <w:rFonts w:hint="eastAsia" w:ascii="Times New Roman" w:hAnsi="Times New Roman" w:eastAsia="仿宋_GB2312" w:cs="Times New Roman"/>
          <w:sz w:val="32"/>
          <w:szCs w:val="32"/>
          <w:highlight w:val="none"/>
        </w:rPr>
        <w:t>政府办公厅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及相关机构事务</w:t>
      </w:r>
      <w:r>
        <w:rPr>
          <w:rFonts w:hint="default" w:ascii="Times New Roman" w:hAnsi="Times New Roman" w:eastAsia="仿宋_GB2312" w:cs="Times New Roman"/>
          <w:sz w:val="32"/>
          <w:szCs w:val="32"/>
          <w:highlight w:val="none"/>
        </w:rPr>
        <w:t>（款）事业运行（项）</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91.37</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rPr>
        <w:t>包括基本工资、津贴补贴等人员经费以及办公费、印刷费、水电费、福利费等日常公用经费。</w:t>
      </w:r>
    </w:p>
    <w:p w14:paraId="169DD1EB">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rPr>
        <w:t>纪检监察事务</w:t>
      </w:r>
      <w:r>
        <w:rPr>
          <w:rFonts w:hint="default" w:ascii="Times New Roman" w:hAnsi="Times New Roman" w:eastAsia="仿宋_GB2312" w:cs="Times New Roman"/>
          <w:sz w:val="32"/>
          <w:szCs w:val="32"/>
          <w:highlight w:val="none"/>
        </w:rPr>
        <w:t>（款） 其他纪检监察事务支出（项）</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主要用于：</w:t>
      </w:r>
      <w:r>
        <w:rPr>
          <w:rFonts w:hint="eastAsia" w:ascii="Times New Roman" w:hAnsi="Times New Roman" w:eastAsia="仿宋_GB2312" w:cs="Times New Roman"/>
          <w:sz w:val="32"/>
          <w:szCs w:val="32"/>
          <w:highlight w:val="none"/>
          <w:lang w:val="en-US" w:eastAsia="zh-CN"/>
        </w:rPr>
        <w:t>纪检监督员工资</w:t>
      </w:r>
      <w:r>
        <w:rPr>
          <w:rFonts w:hint="eastAsia" w:ascii="Times New Roman" w:hAnsi="Times New Roman" w:eastAsia="仿宋_GB2312" w:cs="Times New Roman"/>
          <w:sz w:val="32"/>
          <w:szCs w:val="32"/>
          <w:highlight w:val="none"/>
        </w:rPr>
        <w:t>以及纪检监察事务</w:t>
      </w:r>
      <w:r>
        <w:rPr>
          <w:rFonts w:hint="eastAsia" w:ascii="Times New Roman" w:hAnsi="Times New Roman" w:eastAsia="仿宋_GB2312" w:cs="Times New Roman"/>
          <w:sz w:val="32"/>
          <w:szCs w:val="32"/>
          <w:highlight w:val="none"/>
          <w:lang w:val="en-US" w:eastAsia="zh-CN"/>
        </w:rPr>
        <w:t>日常</w:t>
      </w:r>
      <w:r>
        <w:rPr>
          <w:rFonts w:hint="eastAsia" w:ascii="Times New Roman" w:hAnsi="Times New Roman" w:eastAsia="仿宋_GB2312" w:cs="Times New Roman"/>
          <w:sz w:val="32"/>
          <w:szCs w:val="32"/>
          <w:highlight w:val="none"/>
        </w:rPr>
        <w:t>办公费。</w:t>
      </w:r>
    </w:p>
    <w:p w14:paraId="102A2929">
      <w:pPr>
        <w:pStyle w:val="7"/>
        <w:widowControl/>
        <w:spacing w:before="0" w:beforeAutospacing="0" w:after="0" w:afterAutospacing="0" w:line="30" w:lineRule="atLeas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val="0"/>
          <w:bCs w:val="0"/>
          <w:kern w:val="2"/>
          <w:sz w:val="32"/>
          <w:szCs w:val="32"/>
          <w:highlight w:val="none"/>
          <w:u w:val="none"/>
          <w:lang w:val="en-US" w:eastAsia="zh-CN" w:bidi="ar-SA"/>
        </w:rPr>
        <w:t>5.</w:t>
      </w:r>
      <w:r>
        <w:rPr>
          <w:rFonts w:hint="default"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rPr>
        <w:t> 群众团体事务</w:t>
      </w:r>
      <w:r>
        <w:rPr>
          <w:rFonts w:hint="default"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rPr>
        <w:t>其他群众团体事务支出</w:t>
      </w:r>
      <w:r>
        <w:rPr>
          <w:rFonts w:hint="default" w:ascii="Times New Roman" w:hAnsi="Times New Roman" w:eastAsia="仿宋_GB2312" w:cs="Times New Roman"/>
          <w:sz w:val="32"/>
          <w:szCs w:val="32"/>
          <w:highlight w:val="none"/>
        </w:rPr>
        <w:t>（项）</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主要用于：</w:t>
      </w:r>
      <w:r>
        <w:rPr>
          <w:rFonts w:hint="eastAsia" w:ascii="Times New Roman" w:hAnsi="Times New Roman" w:eastAsia="仿宋_GB2312" w:cs="Times New Roman"/>
          <w:sz w:val="32"/>
          <w:szCs w:val="32"/>
          <w:highlight w:val="none"/>
        </w:rPr>
        <w:t>妇联、青年、科技、日常工作的办公费、印刷费、水电费等日常公用经费</w:t>
      </w:r>
    </w:p>
    <w:p w14:paraId="67FD0D13">
      <w:pPr>
        <w:pStyle w:val="7"/>
        <w:widowControl/>
        <w:spacing w:before="0" w:beforeAutospacing="0" w:after="0" w:afterAutospacing="0" w:line="30" w:lineRule="atLeas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val="0"/>
          <w:bCs w:val="0"/>
          <w:kern w:val="2"/>
          <w:sz w:val="32"/>
          <w:szCs w:val="32"/>
          <w:highlight w:val="none"/>
          <w:u w:val="none"/>
          <w:lang w:val="en-US" w:eastAsia="zh-CN" w:bidi="ar-SA"/>
        </w:rPr>
        <w:t>6 .</w:t>
      </w:r>
      <w:r>
        <w:rPr>
          <w:rFonts w:hint="default" w:ascii="Times New Roman" w:hAnsi="Times New Roman" w:eastAsia="仿宋_GB2312" w:cs="Times New Roman"/>
          <w:b w:val="0"/>
          <w:bCs w:val="0"/>
          <w:kern w:val="2"/>
          <w:sz w:val="32"/>
          <w:szCs w:val="32"/>
          <w:highlight w:val="none"/>
          <w:u w:val="none"/>
          <w:lang w:val="en-US" w:eastAsia="zh-CN" w:bidi="ar-SA"/>
        </w:rPr>
        <w:t>一般公共服务（类）</w:t>
      </w:r>
      <w:r>
        <w:rPr>
          <w:rFonts w:hint="eastAsia" w:ascii="Times New Roman" w:hAnsi="Times New Roman" w:eastAsia="仿宋_GB2312" w:cs="Times New Roman"/>
          <w:b w:val="0"/>
          <w:bCs w:val="0"/>
          <w:kern w:val="2"/>
          <w:sz w:val="32"/>
          <w:szCs w:val="32"/>
          <w:highlight w:val="none"/>
          <w:u w:val="none"/>
          <w:lang w:val="en-US" w:eastAsia="zh-CN" w:bidi="ar-SA"/>
        </w:rPr>
        <w:t>  信访事务</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其他信访事务支出</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4.76</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w:t>
      </w:r>
      <w:r>
        <w:rPr>
          <w:rFonts w:hint="eastAsia" w:ascii="Times New Roman" w:hAnsi="Times New Roman" w:eastAsia="仿宋_GB2312" w:cs="Times New Roman"/>
          <w:b w:val="0"/>
          <w:bCs w:val="0"/>
          <w:kern w:val="2"/>
          <w:sz w:val="32"/>
          <w:szCs w:val="32"/>
          <w:highlight w:val="none"/>
          <w:u w:val="none"/>
          <w:lang w:val="en-US" w:eastAsia="zh-CN" w:bidi="ar-SA"/>
        </w:rPr>
        <w:t>信访、防邪、慰问、禁毒及大调解事务</w:t>
      </w:r>
      <w:r>
        <w:rPr>
          <w:rFonts w:hint="eastAsia" w:ascii="Times New Roman" w:hAnsi="Times New Roman" w:eastAsia="仿宋_GB2312" w:cs="Times New Roman"/>
          <w:sz w:val="32"/>
          <w:szCs w:val="32"/>
          <w:highlight w:val="none"/>
        </w:rPr>
        <w:t>日常工作的办公费</w:t>
      </w:r>
      <w:r>
        <w:rPr>
          <w:rFonts w:hint="eastAsia" w:ascii="Times New Roman" w:hAnsi="Times New Roman" w:eastAsia="仿宋_GB2312" w:cs="Times New Roman"/>
          <w:sz w:val="32"/>
          <w:szCs w:val="32"/>
          <w:highlight w:val="none"/>
          <w:lang w:eastAsia="zh-CN"/>
        </w:rPr>
        <w:t>。</w:t>
      </w:r>
    </w:p>
    <w:p w14:paraId="4E21232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7 .公共安全支出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 其他公共安全支出</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其他公共安全支出</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8.2</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w:t>
      </w:r>
      <w:r>
        <w:rPr>
          <w:rFonts w:hint="eastAsia" w:ascii="Times New Roman" w:hAnsi="Times New Roman" w:eastAsia="仿宋_GB2312" w:cs="Times New Roman"/>
          <w:b w:val="0"/>
          <w:bCs w:val="0"/>
          <w:kern w:val="2"/>
          <w:sz w:val="32"/>
          <w:szCs w:val="32"/>
          <w:highlight w:val="none"/>
          <w:u w:val="none"/>
          <w:lang w:val="en-US" w:eastAsia="zh-CN" w:bidi="ar-SA"/>
        </w:rPr>
        <w:t>公调对接人员补助及办公费用和武装工作经费。</w:t>
      </w:r>
    </w:p>
    <w:p w14:paraId="160738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8 .</w:t>
      </w:r>
      <w:r>
        <w:rPr>
          <w:rFonts w:hint="default" w:ascii="Times New Roman" w:hAnsi="Times New Roman" w:eastAsia="仿宋_GB2312" w:cs="Times New Roman"/>
          <w:b w:val="0"/>
          <w:bCs w:val="0"/>
          <w:kern w:val="2"/>
          <w:sz w:val="32"/>
          <w:szCs w:val="32"/>
          <w:highlight w:val="none"/>
          <w:u w:val="none"/>
          <w:lang w:val="en-US" w:eastAsia="zh-CN" w:bidi="ar-SA"/>
        </w:rPr>
        <w:t>社会保障和就业支出（类）</w:t>
      </w:r>
      <w:r>
        <w:rPr>
          <w:rFonts w:hint="eastAsia" w:ascii="Times New Roman" w:hAnsi="Times New Roman" w:eastAsia="仿宋_GB2312" w:cs="Times New Roman"/>
          <w:b w:val="0"/>
          <w:bCs w:val="0"/>
          <w:kern w:val="2"/>
          <w:sz w:val="32"/>
          <w:szCs w:val="32"/>
          <w:highlight w:val="none"/>
          <w:u w:val="none"/>
          <w:lang w:val="en-US" w:eastAsia="zh-CN" w:bidi="ar-SA"/>
        </w:rPr>
        <w:t>行政事业单位养老支出</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机关事业单位基本养老保险缴费支出</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69.09</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主要用于：街道职工养老保险缴费支出</w:t>
      </w:r>
      <w:r>
        <w:rPr>
          <w:rFonts w:hint="eastAsia" w:ascii="Times New Roman" w:hAnsi="Times New Roman" w:eastAsia="仿宋_GB2312" w:cs="Times New Roman"/>
          <w:b w:val="0"/>
          <w:bCs w:val="0"/>
          <w:kern w:val="2"/>
          <w:sz w:val="32"/>
          <w:szCs w:val="32"/>
          <w:highlight w:val="none"/>
          <w:u w:val="none"/>
          <w:lang w:val="en-US" w:eastAsia="zh-CN" w:bidi="ar-SA"/>
        </w:rPr>
        <w:t>。</w:t>
      </w:r>
    </w:p>
    <w:p w14:paraId="4516D9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9 .</w:t>
      </w:r>
      <w:r>
        <w:rPr>
          <w:rFonts w:hint="default" w:ascii="Times New Roman" w:hAnsi="Times New Roman" w:eastAsia="仿宋_GB2312" w:cs="Times New Roman"/>
          <w:b w:val="0"/>
          <w:bCs w:val="0"/>
          <w:kern w:val="2"/>
          <w:sz w:val="32"/>
          <w:szCs w:val="32"/>
          <w:highlight w:val="none"/>
          <w:u w:val="none"/>
          <w:lang w:val="en-US" w:eastAsia="zh-CN" w:bidi="ar-SA"/>
        </w:rPr>
        <w:t>社会保障和就业支出（类）</w:t>
      </w:r>
      <w:r>
        <w:rPr>
          <w:rFonts w:hint="eastAsia" w:ascii="Times New Roman" w:hAnsi="Times New Roman" w:eastAsia="仿宋_GB2312" w:cs="Times New Roman"/>
          <w:b w:val="0"/>
          <w:bCs w:val="0"/>
          <w:kern w:val="2"/>
          <w:sz w:val="32"/>
          <w:szCs w:val="32"/>
          <w:highlight w:val="none"/>
          <w:u w:val="none"/>
          <w:lang w:val="en-US" w:eastAsia="zh-CN" w:bidi="ar-SA"/>
        </w:rPr>
        <w:t>退役军人管理事务</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其他退役军人事务管理支出</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1.5</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w:t>
      </w:r>
      <w:r>
        <w:rPr>
          <w:rFonts w:hint="eastAsia" w:ascii="Times New Roman" w:hAnsi="Times New Roman" w:eastAsia="仿宋_GB2312" w:cs="Times New Roman"/>
          <w:b w:val="0"/>
          <w:bCs w:val="0"/>
          <w:kern w:val="2"/>
          <w:sz w:val="32"/>
          <w:szCs w:val="32"/>
          <w:highlight w:val="none"/>
          <w:u w:val="none"/>
          <w:lang w:val="en-US" w:eastAsia="zh-CN" w:bidi="ar-SA"/>
        </w:rPr>
        <w:t>华龙街道办事处退役军人信息采集、维护等办公费支出。</w:t>
      </w:r>
    </w:p>
    <w:p w14:paraId="1BB44FE9">
      <w:pPr>
        <w:pStyle w:val="3"/>
        <w:ind w:firstLine="640" w:firstLineChars="200"/>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10 .卫生健康</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行政事业单位医疗</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行政单位医疗</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10.78</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主要用于：街道职工</w:t>
      </w:r>
      <w:r>
        <w:rPr>
          <w:rFonts w:hint="eastAsia" w:ascii="Times New Roman" w:hAnsi="Times New Roman" w:eastAsia="仿宋_GB2312" w:cs="Times New Roman"/>
          <w:b w:val="0"/>
          <w:bCs w:val="0"/>
          <w:kern w:val="2"/>
          <w:sz w:val="32"/>
          <w:szCs w:val="32"/>
          <w:highlight w:val="none"/>
          <w:u w:val="none"/>
          <w:lang w:val="en-US" w:eastAsia="zh-CN" w:bidi="ar-SA"/>
        </w:rPr>
        <w:t>（含退休人员）医疗</w:t>
      </w:r>
      <w:r>
        <w:rPr>
          <w:rFonts w:hint="default" w:ascii="Times New Roman" w:hAnsi="Times New Roman" w:eastAsia="仿宋_GB2312" w:cs="Times New Roman"/>
          <w:b w:val="0"/>
          <w:bCs w:val="0"/>
          <w:kern w:val="2"/>
          <w:sz w:val="32"/>
          <w:szCs w:val="32"/>
          <w:highlight w:val="none"/>
          <w:u w:val="none"/>
          <w:lang w:val="en-US" w:eastAsia="zh-CN" w:bidi="ar-SA"/>
        </w:rPr>
        <w:t>保险缴费支出</w:t>
      </w:r>
      <w:r>
        <w:rPr>
          <w:rFonts w:hint="eastAsia" w:ascii="Times New Roman" w:hAnsi="Times New Roman" w:eastAsia="仿宋_GB2312" w:cs="Times New Roman"/>
          <w:b w:val="0"/>
          <w:bCs w:val="0"/>
          <w:kern w:val="2"/>
          <w:sz w:val="32"/>
          <w:szCs w:val="32"/>
          <w:highlight w:val="none"/>
          <w:u w:val="none"/>
          <w:lang w:val="en-US" w:eastAsia="zh-CN" w:bidi="ar-SA"/>
        </w:rPr>
        <w:t>。</w:t>
      </w:r>
    </w:p>
    <w:p w14:paraId="015B6EDE">
      <w:pPr>
        <w:pStyle w:val="3"/>
        <w:numPr>
          <w:ilvl w:val="0"/>
          <w:numId w:val="1"/>
        </w:numPr>
        <w:ind w:left="-10" w:leftChars="0" w:firstLine="640" w:firstLineChars="0"/>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卫生健康</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行政事业单位医疗</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事业单位医疗</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11.12</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主要用于：街道</w:t>
      </w:r>
      <w:r>
        <w:rPr>
          <w:rFonts w:hint="eastAsia" w:ascii="Times New Roman" w:hAnsi="Times New Roman" w:eastAsia="仿宋_GB2312" w:cs="Times New Roman"/>
          <w:b w:val="0"/>
          <w:bCs w:val="0"/>
          <w:kern w:val="2"/>
          <w:sz w:val="32"/>
          <w:szCs w:val="32"/>
          <w:highlight w:val="none"/>
          <w:u w:val="none"/>
          <w:lang w:val="en-US" w:eastAsia="zh-CN" w:bidi="ar-SA"/>
        </w:rPr>
        <w:t>下属事业单位人员及农林水畜牧下派人员医疗</w:t>
      </w:r>
      <w:r>
        <w:rPr>
          <w:rFonts w:hint="default" w:ascii="Times New Roman" w:hAnsi="Times New Roman" w:eastAsia="仿宋_GB2312" w:cs="Times New Roman"/>
          <w:b w:val="0"/>
          <w:bCs w:val="0"/>
          <w:kern w:val="2"/>
          <w:sz w:val="32"/>
          <w:szCs w:val="32"/>
          <w:highlight w:val="none"/>
          <w:u w:val="none"/>
          <w:lang w:val="en-US" w:eastAsia="zh-CN" w:bidi="ar-SA"/>
        </w:rPr>
        <w:t>保险缴费支出</w:t>
      </w:r>
      <w:r>
        <w:rPr>
          <w:rFonts w:hint="eastAsia" w:ascii="Times New Roman" w:hAnsi="Times New Roman" w:eastAsia="仿宋_GB2312" w:cs="Times New Roman"/>
          <w:b w:val="0"/>
          <w:bCs w:val="0"/>
          <w:kern w:val="2"/>
          <w:sz w:val="32"/>
          <w:szCs w:val="32"/>
          <w:highlight w:val="none"/>
          <w:u w:val="none"/>
          <w:lang w:val="en-US" w:eastAsia="zh-CN" w:bidi="ar-SA"/>
        </w:rPr>
        <w:t>。</w:t>
      </w:r>
    </w:p>
    <w:p w14:paraId="15A1ACC4">
      <w:pPr>
        <w:pStyle w:val="4"/>
        <w:numPr>
          <w:ilvl w:val="0"/>
          <w:numId w:val="1"/>
        </w:numPr>
        <w:ind w:left="-10" w:leftChars="0" w:firstLine="640" w:firstLineChars="0"/>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卫生健康</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行政事业单位医疗</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公务员医疗补助</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4.55</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主要用于：街道</w:t>
      </w:r>
      <w:r>
        <w:rPr>
          <w:rFonts w:hint="eastAsia" w:ascii="Times New Roman" w:hAnsi="Times New Roman" w:eastAsia="仿宋_GB2312" w:cs="Times New Roman"/>
          <w:b w:val="0"/>
          <w:bCs w:val="0"/>
          <w:kern w:val="2"/>
          <w:sz w:val="32"/>
          <w:szCs w:val="32"/>
          <w:highlight w:val="none"/>
          <w:u w:val="none"/>
          <w:lang w:val="en-US" w:eastAsia="zh-CN" w:bidi="ar-SA"/>
        </w:rPr>
        <w:t>行政人员公务员医疗</w:t>
      </w:r>
      <w:r>
        <w:rPr>
          <w:rFonts w:hint="default" w:ascii="Times New Roman" w:hAnsi="Times New Roman" w:eastAsia="仿宋_GB2312" w:cs="Times New Roman"/>
          <w:b w:val="0"/>
          <w:bCs w:val="0"/>
          <w:kern w:val="2"/>
          <w:sz w:val="32"/>
          <w:szCs w:val="32"/>
          <w:highlight w:val="none"/>
          <w:u w:val="none"/>
          <w:lang w:val="en-US" w:eastAsia="zh-CN" w:bidi="ar-SA"/>
        </w:rPr>
        <w:t>保险缴费支出</w:t>
      </w:r>
      <w:r>
        <w:rPr>
          <w:rFonts w:hint="eastAsia" w:ascii="Times New Roman" w:hAnsi="Times New Roman" w:eastAsia="仿宋_GB2312" w:cs="Times New Roman"/>
          <w:b w:val="0"/>
          <w:bCs w:val="0"/>
          <w:kern w:val="2"/>
          <w:sz w:val="32"/>
          <w:szCs w:val="32"/>
          <w:highlight w:val="none"/>
          <w:u w:val="none"/>
          <w:lang w:val="en-US" w:eastAsia="zh-CN" w:bidi="ar-SA"/>
        </w:rPr>
        <w:t>。</w:t>
      </w:r>
    </w:p>
    <w:p w14:paraId="6B64D3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13.节能环保支出（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）自然生态保护（</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）农村环境保护（</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6.3</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 农村污水处理站运行经费。</w:t>
      </w:r>
    </w:p>
    <w:p w14:paraId="49F9D6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14.城乡社区支出（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）城乡社区环境卫生（</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）城乡社区环境卫生（</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5.47</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w:t>
      </w:r>
      <w:r>
        <w:rPr>
          <w:rFonts w:hint="eastAsia" w:ascii="Times New Roman" w:hAnsi="Times New Roman" w:eastAsia="仿宋_GB2312" w:cs="Times New Roman"/>
          <w:b w:val="0"/>
          <w:bCs w:val="0"/>
          <w:kern w:val="2"/>
          <w:sz w:val="32"/>
          <w:szCs w:val="32"/>
          <w:highlight w:val="none"/>
          <w:u w:val="none"/>
          <w:lang w:val="en-US" w:eastAsia="zh-CN" w:bidi="ar-SA"/>
        </w:rPr>
        <w:t>：城乡社区环境卫生日常办公经费</w:t>
      </w:r>
      <w:r>
        <w:rPr>
          <w:rFonts w:hint="default" w:ascii="Times New Roman" w:hAnsi="Times New Roman" w:eastAsia="仿宋_GB2312" w:cs="Times New Roman"/>
          <w:b w:val="0"/>
          <w:bCs w:val="0"/>
          <w:kern w:val="2"/>
          <w:sz w:val="32"/>
          <w:szCs w:val="32"/>
          <w:highlight w:val="none"/>
          <w:u w:val="none"/>
          <w:lang w:val="en-US" w:eastAsia="zh-CN" w:bidi="ar-SA"/>
        </w:rPr>
        <w:t>。</w:t>
      </w:r>
    </w:p>
    <w:p w14:paraId="665975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15.农林水支出（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）巩固脱贫衔接乡村振兴（</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）农村基础设施建设（</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5</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w:t>
      </w:r>
      <w:r>
        <w:rPr>
          <w:rFonts w:hint="eastAsia" w:ascii="Times New Roman" w:hAnsi="Times New Roman" w:eastAsia="仿宋_GB2312" w:cs="Times New Roman"/>
          <w:b w:val="0"/>
          <w:bCs w:val="0"/>
          <w:kern w:val="2"/>
          <w:sz w:val="32"/>
          <w:szCs w:val="32"/>
          <w:highlight w:val="none"/>
          <w:u w:val="none"/>
          <w:lang w:val="en-US" w:eastAsia="zh-CN" w:bidi="ar-SA"/>
        </w:rPr>
        <w:t>：农村基础设施建设等日常公用经费</w:t>
      </w:r>
      <w:r>
        <w:rPr>
          <w:rFonts w:hint="default" w:ascii="Times New Roman" w:hAnsi="Times New Roman" w:eastAsia="仿宋_GB2312" w:cs="Times New Roman"/>
          <w:b w:val="0"/>
          <w:bCs w:val="0"/>
          <w:kern w:val="2"/>
          <w:sz w:val="32"/>
          <w:szCs w:val="32"/>
          <w:highlight w:val="none"/>
          <w:u w:val="none"/>
          <w:lang w:val="en-US" w:eastAsia="zh-CN" w:bidi="ar-SA"/>
        </w:rPr>
        <w:t>。</w:t>
      </w:r>
    </w:p>
    <w:p w14:paraId="1ADEE8E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16.农林水支出（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）农村综合改革（</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）对村民委员会和村党支部的补助（</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190.1</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w:t>
      </w:r>
      <w:r>
        <w:rPr>
          <w:rFonts w:hint="eastAsia" w:ascii="Times New Roman" w:hAnsi="Times New Roman" w:eastAsia="仿宋_GB2312" w:cs="Times New Roman"/>
          <w:b w:val="0"/>
          <w:bCs w:val="0"/>
          <w:kern w:val="2"/>
          <w:sz w:val="32"/>
          <w:szCs w:val="32"/>
          <w:highlight w:val="none"/>
          <w:u w:val="none"/>
          <w:lang w:val="en-US" w:eastAsia="zh-CN" w:bidi="ar-SA"/>
        </w:rPr>
        <w:t>： 村干部生活补助、村办公经费支出。</w:t>
      </w:r>
    </w:p>
    <w:p w14:paraId="77E3CB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17.住房保障支出（类）住房改革支出（款）住房公积金（</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）2025</w:t>
      </w:r>
      <w:r>
        <w:rPr>
          <w:rFonts w:hint="default" w:ascii="Times New Roman" w:hAnsi="Times New Roman" w:eastAsia="仿宋_GB2312" w:cs="Times New Roman"/>
          <w:b w:val="0"/>
          <w:bCs w:val="0"/>
          <w:kern w:val="2"/>
          <w:sz w:val="32"/>
          <w:szCs w:val="32"/>
          <w:highlight w:val="none"/>
          <w:u w:val="none"/>
          <w:lang w:val="en-US" w:eastAsia="zh-CN" w:bidi="ar-SA"/>
        </w:rPr>
        <w:t>年预算数为</w:t>
      </w:r>
      <w:r>
        <w:rPr>
          <w:rFonts w:hint="eastAsia" w:ascii="Times New Roman" w:hAnsi="Times New Roman" w:eastAsia="仿宋_GB2312" w:cs="Times New Roman"/>
          <w:b w:val="0"/>
          <w:bCs w:val="0"/>
          <w:kern w:val="2"/>
          <w:sz w:val="32"/>
          <w:szCs w:val="32"/>
          <w:highlight w:val="none"/>
          <w:u w:val="none"/>
          <w:lang w:val="en-US" w:eastAsia="zh-CN" w:bidi="ar-SA"/>
        </w:rPr>
        <w:t>62.7</w:t>
      </w:r>
      <w:r>
        <w:rPr>
          <w:rFonts w:hint="default" w:ascii="Times New Roman" w:hAnsi="Times New Roman" w:eastAsia="仿宋_GB2312" w:cs="Times New Roman"/>
          <w:b w:val="0"/>
          <w:bCs w:val="0"/>
          <w:kern w:val="2"/>
          <w:sz w:val="32"/>
          <w:szCs w:val="32"/>
          <w:highlight w:val="none"/>
          <w:u w:val="none"/>
          <w:lang w:val="en-US" w:eastAsia="zh-CN" w:bidi="ar-SA"/>
        </w:rPr>
        <w:t>万元</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主要用于</w:t>
      </w:r>
      <w:r>
        <w:rPr>
          <w:rFonts w:hint="eastAsia" w:ascii="Times New Roman" w:hAnsi="Times New Roman" w:eastAsia="仿宋_GB2312" w:cs="Times New Roman"/>
          <w:b w:val="0"/>
          <w:bCs w:val="0"/>
          <w:kern w:val="2"/>
          <w:sz w:val="32"/>
          <w:szCs w:val="32"/>
          <w:highlight w:val="none"/>
          <w:u w:val="none"/>
          <w:lang w:val="en-US" w:eastAsia="zh-CN" w:bidi="ar-SA"/>
        </w:rPr>
        <w:t>：街道职工按人力资源和社会保障部、财政部规定的基本工资和津贴补贴以及规定比例为职工缴纳的住房公积金支出。</w:t>
      </w:r>
    </w:p>
    <w:p w14:paraId="408C8BF2">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val="0"/>
          <w:bCs w:val="0"/>
          <w:kern w:val="2"/>
          <w:sz w:val="32"/>
          <w:szCs w:val="32"/>
          <w:highlight w:val="none"/>
          <w:u w:val="none"/>
          <w:lang w:val="en-US" w:eastAsia="zh-CN" w:bidi="ar-SA"/>
        </w:rPr>
        <w:t>18.</w:t>
      </w:r>
      <w:r>
        <w:rPr>
          <w:rFonts w:hint="default"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lang w:val="en-US" w:eastAsia="zh-CN"/>
        </w:rPr>
        <w:t>商贸事务</w:t>
      </w:r>
      <w:r>
        <w:rPr>
          <w:rFonts w:hint="default" w:ascii="Times New Roman" w:hAnsi="Times New Roman" w:eastAsia="仿宋_GB2312" w:cs="Times New Roman"/>
          <w:sz w:val="32"/>
          <w:szCs w:val="32"/>
          <w:highlight w:val="none"/>
        </w:rPr>
        <w:t>（款）事业运行（项）</w:t>
      </w: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149.56</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rPr>
        <w:t>包括基本工资、津贴补贴等人员经费以及办公费、印刷费、水电费、福利费等日常公用经费。</w:t>
      </w:r>
    </w:p>
    <w:p w14:paraId="774EE076">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14:paraId="5365B0A6">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华龙街道办事处</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948.6</w:t>
      </w:r>
      <w:r>
        <w:rPr>
          <w:rFonts w:hint="default" w:ascii="Times New Roman" w:hAnsi="Times New Roman" w:eastAsia="仿宋_GB2312" w:cs="Times New Roman"/>
          <w:sz w:val="32"/>
          <w:szCs w:val="32"/>
          <w:highlight w:val="none"/>
        </w:rPr>
        <w:t>万元，其中：</w:t>
      </w:r>
    </w:p>
    <w:p w14:paraId="1F009B36">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777.64</w:t>
      </w:r>
      <w:r>
        <w:rPr>
          <w:rFonts w:hint="default" w:ascii="Times New Roman" w:hAnsi="Times New Roman" w:eastAsia="仿宋_GB2312" w:cs="Times New Roman"/>
          <w:sz w:val="32"/>
          <w:szCs w:val="32"/>
          <w:highlight w:val="none"/>
        </w:rPr>
        <w:t>万元，主要包括：基本工资、津贴补贴、奖金、绩效工资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社会保险缴费</w:t>
      </w:r>
      <w:r>
        <w:rPr>
          <w:rFonts w:hint="eastAsia" w:ascii="Times New Roman" w:hAnsi="Times New Roman" w:eastAsia="仿宋_GB2312" w:cs="Times New Roman"/>
          <w:sz w:val="32"/>
          <w:szCs w:val="32"/>
          <w:highlight w:val="none"/>
          <w:lang w:eastAsia="zh-CN"/>
        </w:rPr>
        <w:t>、住房公积金、遗属生活补助、村、组干部生活补助、社区干部生活补助、奖励金、其他对个人和家庭的补助</w:t>
      </w:r>
      <w:r>
        <w:rPr>
          <w:rFonts w:hint="eastAsia" w:ascii="Times New Roman" w:hAnsi="Times New Roman" w:eastAsia="仿宋_GB2312" w:cs="Times New Roman"/>
          <w:sz w:val="32"/>
          <w:szCs w:val="32"/>
          <w:highlight w:val="none"/>
          <w:lang w:val="en-US" w:eastAsia="zh-CN"/>
        </w:rPr>
        <w:t>等。</w:t>
      </w:r>
    </w:p>
    <w:p w14:paraId="1F20ADAE">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170.96</w:t>
      </w:r>
      <w:r>
        <w:rPr>
          <w:rFonts w:hint="default" w:ascii="Times New Roman" w:hAnsi="Times New Roman" w:eastAsia="仿宋_GB2312" w:cs="Times New Roman"/>
          <w:sz w:val="32"/>
          <w:szCs w:val="32"/>
          <w:highlight w:val="none"/>
        </w:rPr>
        <w:t>万元，主要包括：办公费、水费、电费、邮电费</w:t>
      </w:r>
      <w:r>
        <w:rPr>
          <w:rFonts w:hint="eastAsia" w:ascii="Times New Roman" w:hAnsi="Times New Roman" w:eastAsia="仿宋_GB2312" w:cs="Times New Roman"/>
          <w:sz w:val="32"/>
          <w:szCs w:val="32"/>
          <w:highlight w:val="none"/>
          <w:lang w:eastAsia="zh-CN"/>
        </w:rPr>
        <w:t>、差旅费、会议费、培训费、公务接待费、工会经费、  福利费、其他交通费用、 公务交通补贴、一般事业在编在岗人员交通费、其他商品和服务支出</w:t>
      </w:r>
      <w:r>
        <w:rPr>
          <w:rFonts w:hint="eastAsia" w:ascii="Times New Roman" w:hAnsi="Times New Roman" w:eastAsia="仿宋_GB2312" w:cs="Times New Roman"/>
          <w:sz w:val="32"/>
          <w:szCs w:val="32"/>
          <w:highlight w:val="none"/>
          <w:lang w:val="en-US" w:eastAsia="zh-CN"/>
        </w:rPr>
        <w:t>等。</w:t>
      </w:r>
    </w:p>
    <w:p w14:paraId="53A05561">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经费财政拨款预算安排情况说明</w:t>
      </w:r>
    </w:p>
    <w:p w14:paraId="59912899">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华龙街道办事处</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经费财政拨款预算数</w:t>
      </w:r>
      <w:r>
        <w:rPr>
          <w:rFonts w:hint="eastAsia" w:ascii="Times New Roman" w:hAnsi="Times New Roman" w:eastAsia="仿宋_GB2312" w:cs="Times New Roman"/>
          <w:sz w:val="32"/>
          <w:szCs w:val="32"/>
          <w:highlight w:val="none"/>
          <w:lang w:val="en-US" w:eastAsia="zh-CN"/>
        </w:rPr>
        <w:t>0.02</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0.02</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565C7B92">
      <w:pPr>
        <w:pStyle w:val="7"/>
        <w:keepNext w:val="0"/>
        <w:keepLines w:val="0"/>
        <w:widowControl/>
        <w:suppressLineNumbers w:val="0"/>
        <w:shd w:val="clear" w:fill="FFFFFF"/>
        <w:spacing w:before="0" w:beforeAutospacing="0" w:after="0" w:afterAutospacing="0" w:line="30" w:lineRule="atLeast"/>
        <w:ind w:left="0" w:right="0" w:firstLine="420"/>
        <w:jc w:val="left"/>
        <w:rPr>
          <w:rFonts w:hint="eastAsia" w:ascii="Times New Roman" w:hAnsi="Times New Roman" w:eastAsia="方正仿宋_GBK" w:cs="Times New Roman"/>
          <w:kern w:val="2"/>
          <w:sz w:val="33"/>
          <w:szCs w:val="33"/>
          <w:lang w:val="en-US" w:eastAsia="zh-CN" w:bidi="ar-SA"/>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w:t>
      </w:r>
      <w:r>
        <w:rPr>
          <w:rFonts w:hint="eastAsia" w:ascii="Times New Roman" w:hAnsi="Times New Roman" w:eastAsia="方正仿宋_GBK" w:cs="Times New Roman"/>
          <w:kern w:val="2"/>
          <w:sz w:val="33"/>
          <w:szCs w:val="33"/>
          <w:lang w:val="en-US" w:eastAsia="zh-CN" w:bidi="ar-SA"/>
        </w:rPr>
        <w:t>与2024年持平。</w:t>
      </w:r>
      <w:r>
        <w:rPr>
          <w:rFonts w:hint="eastAsia" w:ascii="Times New Roman" w:hAnsi="Times New Roman" w:eastAsia="仿宋_GB2312" w:cs="Times New Roman"/>
          <w:sz w:val="32"/>
          <w:szCs w:val="32"/>
          <w:highlight w:val="none"/>
          <w:lang w:val="en-US" w:eastAsia="zh-CN"/>
        </w:rPr>
        <w:t>主要原因是：我街道2025年无因公出国（境）相关计划，也未预算。</w:t>
      </w:r>
    </w:p>
    <w:p w14:paraId="5D008142">
      <w:pPr>
        <w:suppressAutoHyphens/>
        <w:bidi w:val="0"/>
        <w:spacing w:line="580" w:lineRule="exact"/>
        <w:ind w:firstLine="321" w:firstLineChars="10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w:t>
      </w:r>
      <w:r>
        <w:rPr>
          <w:rFonts w:hint="eastAsia" w:ascii="Times New Roman" w:hAnsi="Times New Roman" w:eastAsia="楷体_GB2312" w:cs="Times New Roman"/>
          <w:b/>
          <w:sz w:val="32"/>
          <w:szCs w:val="32"/>
          <w:highlight w:val="none"/>
          <w:lang w:val="en-US" w:eastAsia="zh-CN"/>
        </w:rPr>
        <w:t>与</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u w:val="none"/>
          <w:lang w:val="en-US" w:eastAsia="zh-CN"/>
        </w:rPr>
        <w:t>持平</w:t>
      </w:r>
      <w:r>
        <w:rPr>
          <w:rFonts w:hint="eastAsia" w:ascii="Times New Roman" w:hAnsi="Times New Roman" w:eastAsia="楷体_GB2312" w:cs="Times New Roman"/>
          <w:b/>
          <w:sz w:val="32"/>
          <w:szCs w:val="32"/>
          <w:highlight w:val="none"/>
          <w:lang w:eastAsia="zh-CN"/>
        </w:rPr>
        <w:t>。</w:t>
      </w:r>
      <w:r>
        <w:rPr>
          <w:rFonts w:hint="default" w:ascii="Times New Roman" w:hAnsi="Times New Roman" w:eastAsia="仿宋_GB2312" w:cs="Times New Roman"/>
          <w:sz w:val="32"/>
          <w:szCs w:val="32"/>
          <w:highlight w:val="none"/>
        </w:rPr>
        <w:t>主要原因是厉行节约，减少开支，</w:t>
      </w:r>
      <w:r>
        <w:rPr>
          <w:rFonts w:hint="eastAsia" w:ascii="Times New Roman" w:hAnsi="Times New Roman" w:eastAsia="仿宋_GB2312" w:cs="Times New Roman"/>
          <w:sz w:val="32"/>
          <w:szCs w:val="32"/>
          <w:highlight w:val="none"/>
        </w:rPr>
        <w:t>“三公”经费只减不增</w:t>
      </w:r>
      <w:r>
        <w:rPr>
          <w:rFonts w:hint="default" w:ascii="Times New Roman" w:hAnsi="Times New Roman" w:eastAsia="仿宋_GB2312" w:cs="Times New Roman"/>
          <w:sz w:val="32"/>
          <w:szCs w:val="32"/>
          <w:highlight w:val="none"/>
        </w:rPr>
        <w:t>。</w:t>
      </w:r>
    </w:p>
    <w:p w14:paraId="2D07D3D8">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公务接待费计划用于</w:t>
      </w:r>
      <w:r>
        <w:rPr>
          <w:rFonts w:hint="eastAsia" w:ascii="Times New Roman" w:hAnsi="Times New Roman" w:eastAsia="仿宋_GB2312" w:cs="Times New Roman"/>
          <w:sz w:val="32"/>
          <w:szCs w:val="32"/>
          <w:highlight w:val="none"/>
          <w:lang w:val="en-US" w:eastAsia="zh-CN"/>
        </w:rPr>
        <w:t>执行接待上级考察调研、检查指导等公务活动开支的交通费、住宿费、用餐费等</w:t>
      </w:r>
      <w:r>
        <w:rPr>
          <w:rFonts w:hint="default" w:ascii="Times New Roman" w:hAnsi="Times New Roman" w:eastAsia="仿宋_GB2312" w:cs="Times New Roman"/>
          <w:sz w:val="32"/>
          <w:szCs w:val="32"/>
          <w:highlight w:val="none"/>
        </w:rPr>
        <w:t>。</w:t>
      </w:r>
    </w:p>
    <w:p w14:paraId="2E975224">
      <w:pPr>
        <w:pStyle w:val="7"/>
        <w:keepNext w:val="0"/>
        <w:keepLines w:val="0"/>
        <w:widowControl/>
        <w:suppressLineNumbers w:val="0"/>
        <w:shd w:val="clear" w:fill="FFFFFF"/>
        <w:spacing w:before="0" w:beforeAutospacing="0" w:after="0" w:afterAutospacing="0" w:line="30" w:lineRule="atLeast"/>
        <w:ind w:left="0" w:right="0" w:firstLine="420"/>
        <w:jc w:val="left"/>
        <w:rPr>
          <w:rFonts w:hint="eastAsia" w:ascii="Times New Roman" w:hAnsi="Times New Roman" w:eastAsia="方正仿宋_GBK" w:cs="Times New Roman"/>
          <w:kern w:val="2"/>
          <w:sz w:val="33"/>
          <w:szCs w:val="33"/>
          <w:lang w:val="en-US" w:eastAsia="zh-CN" w:bidi="ar-SA"/>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4</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我街道无公务用车。</w:t>
      </w:r>
    </w:p>
    <w:p w14:paraId="7E8AB33D">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单位现有公务用车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14:paraId="671EE35D">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rPr>
        <w:t>购置公务用车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14:paraId="1E8388E4">
      <w:pPr>
        <w:suppressAutoHyphens/>
        <w:bidi w:val="0"/>
        <w:spacing w:line="580" w:lineRule="exact"/>
        <w:ind w:firstLine="64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14:paraId="5D635733">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14:paraId="0EE56BC2">
      <w:p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没有使用政府性基金预算拨款安排的支出。</w:t>
      </w:r>
    </w:p>
    <w:p w14:paraId="5E39CEFD">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14:paraId="3DD5679F">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lang w:val="en-US" w:eastAsia="zh-CN"/>
        </w:rPr>
        <w:t>华龙街道办事处</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14:paraId="207499ED">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14:paraId="6B28E63D">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14:paraId="35B73D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无机关运行经费预算，未安排机关运行经费。</w:t>
      </w:r>
    </w:p>
    <w:p w14:paraId="2D0D5AA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14:paraId="65C03A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华龙街道办事处</w:t>
      </w:r>
      <w:r>
        <w:rPr>
          <w:rFonts w:hint="default" w:ascii="Times New Roman" w:hAnsi="Times New Roman" w:eastAsia="仿宋_GB2312" w:cs="Times New Roman"/>
          <w:sz w:val="32"/>
          <w:szCs w:val="32"/>
          <w:highlight w:val="none"/>
        </w:rPr>
        <w:t>安排政府采购预算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其中，政府采购货物</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73FB19AE">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14:paraId="37DD63E7">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eastAsia="zh-CN"/>
        </w:rPr>
        <w:t>华龙街道办事处</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p>
    <w:p w14:paraId="7A1B9B61">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部门预算未安排购置车辆及单位价值200万元以上大型设备。</w:t>
      </w:r>
    </w:p>
    <w:p w14:paraId="1904266A">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14:paraId="0EB1B5D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华龙街道办事处</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43</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964.6</w:t>
      </w:r>
      <w:r>
        <w:rPr>
          <w:rFonts w:hint="default" w:ascii="Times New Roman" w:hAnsi="Times New Roman" w:eastAsia="仿宋_GB2312" w:cs="Times New Roman"/>
          <w:sz w:val="32"/>
          <w:szCs w:val="32"/>
          <w:highlight w:val="none"/>
          <w:lang w:eastAsia="zh-CN"/>
        </w:rPr>
        <w:t>万元。其中：</w:t>
      </w:r>
      <w:r>
        <w:rPr>
          <w:rFonts w:hint="eastAsia" w:ascii="Times New Roman" w:hAnsi="Times New Roman" w:eastAsia="仿宋_GB2312" w:cs="Times New Roman"/>
          <w:sz w:val="32"/>
          <w:szCs w:val="32"/>
          <w:highlight w:val="none"/>
          <w:lang w:val="en-US" w:eastAsia="zh-CN"/>
        </w:rPr>
        <w:t>人员类项目20个，</w:t>
      </w:r>
      <w:r>
        <w:rPr>
          <w:rFonts w:hint="default" w:ascii="Times New Roman" w:hAnsi="Times New Roman" w:eastAsia="仿宋_GB2312" w:cs="Times New Roman"/>
          <w:sz w:val="32"/>
          <w:szCs w:val="32"/>
          <w:highlight w:val="none"/>
          <w:lang w:eastAsia="zh-CN"/>
        </w:rPr>
        <w:t>涉及预算</w:t>
      </w:r>
      <w:r>
        <w:rPr>
          <w:rFonts w:hint="eastAsia" w:ascii="Times New Roman" w:hAnsi="Times New Roman" w:eastAsia="仿宋_GB2312" w:cs="Times New Roman"/>
          <w:sz w:val="32"/>
          <w:szCs w:val="32"/>
          <w:highlight w:val="none"/>
          <w:lang w:val="en-US" w:eastAsia="zh-CN"/>
        </w:rPr>
        <w:t>777.64</w:t>
      </w:r>
      <w:r>
        <w:rPr>
          <w:rFonts w:hint="default" w:ascii="Times New Roman" w:hAnsi="Times New Roman" w:eastAsia="仿宋_GB2312" w:cs="Times New Roman"/>
          <w:sz w:val="32"/>
          <w:szCs w:val="32"/>
          <w:highlight w:val="none"/>
          <w:lang w:eastAsia="zh-CN"/>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运转类项目19个，</w:t>
      </w:r>
      <w:r>
        <w:rPr>
          <w:rFonts w:hint="default" w:ascii="Times New Roman" w:hAnsi="Times New Roman" w:eastAsia="仿宋_GB2312" w:cs="Times New Roman"/>
          <w:sz w:val="32"/>
          <w:szCs w:val="32"/>
          <w:highlight w:val="none"/>
          <w:lang w:eastAsia="zh-CN"/>
        </w:rPr>
        <w:t>涉及预算</w:t>
      </w:r>
      <w:r>
        <w:rPr>
          <w:rFonts w:hint="eastAsia" w:ascii="Times New Roman" w:hAnsi="Times New Roman" w:eastAsia="仿宋_GB2312" w:cs="Times New Roman"/>
          <w:sz w:val="32"/>
          <w:szCs w:val="32"/>
          <w:highlight w:val="none"/>
          <w:lang w:val="en-US" w:eastAsia="zh-CN"/>
        </w:rPr>
        <w:t>170.96万元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特定目标类项目</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eastAsia="zh-CN"/>
        </w:rPr>
        <w:t>万元</w:t>
      </w:r>
      <w:r>
        <w:rPr>
          <w:rFonts w:hint="eastAsia" w:ascii="Times New Roman" w:hAnsi="Times New Roman" w:eastAsia="仿宋_GB2312" w:cs="Times New Roman"/>
          <w:sz w:val="32"/>
          <w:szCs w:val="32"/>
          <w:highlight w:val="none"/>
          <w:lang w:eastAsia="zh-CN"/>
        </w:rPr>
        <w:t>。</w:t>
      </w:r>
    </w:p>
    <w:p w14:paraId="7549BA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highlight w:val="none"/>
          <w:lang w:eastAsia="zh-CN"/>
        </w:rPr>
      </w:pPr>
    </w:p>
    <w:p w14:paraId="27E82A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color w:val="auto"/>
          <w:kern w:val="2"/>
          <w:sz w:val="32"/>
          <w:szCs w:val="32"/>
          <w:highlight w:val="none"/>
          <w:u w:val="single"/>
          <w:lang w:val="en-US" w:eastAsia="zh-CN" w:bidi="ar-SA"/>
        </w:rPr>
        <w:br w:type="page"/>
      </w:r>
    </w:p>
    <w:p w14:paraId="5D4AB4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14:paraId="120635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2438A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B7F3D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6B4F1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93C6C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D1C71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8BAFA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E7B20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954DCF4">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14:paraId="443BE4AE">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14:paraId="569094F0">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1.一般公共预算拨款收入：指财政部门拨入的各类经费，主要用于保障政府部门和机构的正常运转、完成日常工作任务等。</w:t>
      </w:r>
    </w:p>
    <w:p w14:paraId="43642C06">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.一般公共服务（类）人大事务（款） 其他人大事务支出（项）：</w:t>
      </w:r>
      <w:r>
        <w:rPr>
          <w:rFonts w:hint="eastAsia" w:ascii="Times New Roman" w:hAnsi="Times New Roman" w:eastAsia="仿宋_GB2312" w:cs="Times New Roman"/>
          <w:sz w:val="32"/>
          <w:szCs w:val="32"/>
          <w:highlight w:val="none"/>
          <w:lang w:val="en-US" w:eastAsia="zh-CN"/>
        </w:rPr>
        <w:t>指</w:t>
      </w:r>
      <w:r>
        <w:rPr>
          <w:rFonts w:hint="eastAsia" w:ascii="Times New Roman" w:hAnsi="Times New Roman" w:eastAsia="仿宋_GB2312" w:cs="Times New Roman"/>
          <w:sz w:val="32"/>
          <w:szCs w:val="32"/>
          <w:highlight w:val="none"/>
        </w:rPr>
        <w:t>人大</w:t>
      </w:r>
      <w:r>
        <w:rPr>
          <w:rFonts w:hint="eastAsia" w:ascii="Times New Roman" w:hAnsi="Times New Roman" w:eastAsia="仿宋_GB2312" w:cs="Times New Roman"/>
          <w:sz w:val="32"/>
          <w:szCs w:val="32"/>
          <w:highlight w:val="none"/>
          <w:lang w:val="en-US" w:eastAsia="zh-CN"/>
        </w:rPr>
        <w:t>工委人员基本工资，津补贴等人员经费，</w:t>
      </w:r>
      <w:r>
        <w:rPr>
          <w:rFonts w:hint="eastAsia" w:ascii="Times New Roman" w:hAnsi="Times New Roman" w:eastAsia="仿宋_GB2312" w:cs="Times New Roman"/>
          <w:sz w:val="32"/>
          <w:szCs w:val="32"/>
          <w:highlight w:val="none"/>
        </w:rPr>
        <w:t>人大</w:t>
      </w:r>
      <w:r>
        <w:rPr>
          <w:rFonts w:hint="eastAsia" w:ascii="Times New Roman" w:hAnsi="Times New Roman" w:eastAsia="仿宋_GB2312" w:cs="Times New Roman"/>
          <w:sz w:val="32"/>
          <w:szCs w:val="32"/>
          <w:highlight w:val="none"/>
          <w:lang w:val="en-US" w:eastAsia="zh-CN"/>
        </w:rPr>
        <w:t>事务日常办公经费。</w:t>
      </w:r>
    </w:p>
    <w:p w14:paraId="29E9789E">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rPr>
        <w:t>政府办公厅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及相关机构事务</w:t>
      </w:r>
      <w:r>
        <w:rPr>
          <w:rFonts w:hint="default" w:ascii="Times New Roman" w:hAnsi="Times New Roman" w:eastAsia="仿宋_GB2312" w:cs="Times New Roman"/>
          <w:sz w:val="32"/>
          <w:szCs w:val="32"/>
          <w:highlight w:val="none"/>
        </w:rPr>
        <w:t>（款）行政运行（项）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指</w:t>
      </w:r>
      <w:r>
        <w:rPr>
          <w:rFonts w:hint="eastAsia" w:ascii="Times New Roman" w:hAnsi="Times New Roman" w:eastAsia="仿宋_GB2312" w:cs="Times New Roman"/>
          <w:sz w:val="32"/>
          <w:szCs w:val="32"/>
          <w:highlight w:val="none"/>
        </w:rPr>
        <w:t>街道办事处党委及办事处职工的基本支出。包括基本工资、津贴补贴等人员经费以及办公费、印刷费、水电费、福利费等日常公用经费。</w:t>
      </w:r>
    </w:p>
    <w:p w14:paraId="0A9FE0F7">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rPr>
        <w:t>政府办公厅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及相关机构事务</w:t>
      </w:r>
      <w:r>
        <w:rPr>
          <w:rFonts w:hint="default" w:ascii="Times New Roman" w:hAnsi="Times New Roman" w:eastAsia="仿宋_GB2312" w:cs="Times New Roman"/>
          <w:sz w:val="32"/>
          <w:szCs w:val="32"/>
          <w:highlight w:val="none"/>
        </w:rPr>
        <w:t>（款）事业运行（项）：</w:t>
      </w:r>
      <w:r>
        <w:rPr>
          <w:rFonts w:hint="eastAsia" w:ascii="Times New Roman" w:hAnsi="Times New Roman" w:eastAsia="仿宋_GB2312" w:cs="Times New Roman"/>
          <w:sz w:val="32"/>
          <w:szCs w:val="32"/>
          <w:highlight w:val="none"/>
          <w:lang w:val="en-US" w:eastAsia="zh-CN"/>
        </w:rPr>
        <w:t>指</w:t>
      </w:r>
      <w:r>
        <w:rPr>
          <w:rFonts w:hint="eastAsia" w:ascii="Times New Roman" w:hAnsi="Times New Roman" w:eastAsia="仿宋_GB2312" w:cs="Times New Roman"/>
          <w:sz w:val="32"/>
          <w:szCs w:val="32"/>
          <w:highlight w:val="none"/>
        </w:rPr>
        <w:t>基本工资、津贴补贴等人员经费以及办公费、印刷费、水电费、福利费等日常公用经费。</w:t>
      </w:r>
    </w:p>
    <w:p w14:paraId="13AEB98E">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u w:val="none"/>
          <w:lang w:val="en-US" w:eastAsia="zh-CN"/>
        </w:rPr>
        <w:t>5.</w:t>
      </w:r>
      <w:r>
        <w:rPr>
          <w:rFonts w:hint="default"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rPr>
        <w:t>纪检监察事务</w:t>
      </w:r>
      <w:r>
        <w:rPr>
          <w:rFonts w:hint="default" w:ascii="Times New Roman" w:hAnsi="Times New Roman" w:eastAsia="仿宋_GB2312" w:cs="Times New Roman"/>
          <w:sz w:val="32"/>
          <w:szCs w:val="32"/>
          <w:highlight w:val="none"/>
        </w:rPr>
        <w:t>（款）事业运行（项）：</w:t>
      </w:r>
      <w:r>
        <w:rPr>
          <w:rFonts w:hint="eastAsia" w:ascii="Times New Roman" w:hAnsi="Times New Roman" w:eastAsia="仿宋_GB2312" w:cs="Times New Roman"/>
          <w:sz w:val="32"/>
          <w:szCs w:val="32"/>
          <w:highlight w:val="none"/>
          <w:lang w:val="en-US" w:eastAsia="zh-CN"/>
        </w:rPr>
        <w:t>指纪检监督员工资</w:t>
      </w:r>
      <w:r>
        <w:rPr>
          <w:rFonts w:hint="eastAsia" w:ascii="Times New Roman" w:hAnsi="Times New Roman" w:eastAsia="仿宋_GB2312" w:cs="Times New Roman"/>
          <w:sz w:val="32"/>
          <w:szCs w:val="32"/>
          <w:highlight w:val="none"/>
        </w:rPr>
        <w:t>以及纪检监察事务</w:t>
      </w:r>
      <w:r>
        <w:rPr>
          <w:rFonts w:hint="eastAsia" w:ascii="Times New Roman" w:hAnsi="Times New Roman" w:eastAsia="仿宋_GB2312" w:cs="Times New Roman"/>
          <w:sz w:val="32"/>
          <w:szCs w:val="32"/>
          <w:highlight w:val="none"/>
          <w:lang w:val="en-US" w:eastAsia="zh-CN"/>
        </w:rPr>
        <w:t>日常</w:t>
      </w:r>
      <w:r>
        <w:rPr>
          <w:rFonts w:hint="eastAsia" w:ascii="Times New Roman" w:hAnsi="Times New Roman" w:eastAsia="仿宋_GB2312" w:cs="Times New Roman"/>
          <w:sz w:val="32"/>
          <w:szCs w:val="32"/>
          <w:highlight w:val="none"/>
        </w:rPr>
        <w:t>办公费。</w:t>
      </w:r>
    </w:p>
    <w:p w14:paraId="1F1DF9E9">
      <w:pPr>
        <w:pStyle w:val="7"/>
        <w:widowControl/>
        <w:spacing w:before="0" w:beforeAutospacing="0" w:after="0" w:afterAutospacing="0" w:line="30" w:lineRule="atLeas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val="0"/>
          <w:bCs w:val="0"/>
          <w:kern w:val="2"/>
          <w:sz w:val="32"/>
          <w:szCs w:val="32"/>
          <w:highlight w:val="none"/>
          <w:u w:val="none"/>
          <w:lang w:val="en-US" w:eastAsia="zh-CN" w:bidi="ar-SA"/>
        </w:rPr>
        <w:t>6 。</w:t>
      </w:r>
      <w:r>
        <w:rPr>
          <w:rFonts w:hint="default"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rPr>
        <w:t> 群众团体事务</w:t>
      </w:r>
      <w:r>
        <w:rPr>
          <w:rFonts w:hint="default"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rPr>
        <w:t>其他群众团体事务支出</w:t>
      </w:r>
      <w:r>
        <w:rPr>
          <w:rFonts w:hint="default" w:ascii="Times New Roman" w:hAnsi="Times New Roman" w:eastAsia="仿宋_GB2312" w:cs="Times New Roman"/>
          <w:sz w:val="32"/>
          <w:szCs w:val="32"/>
          <w:highlight w:val="none"/>
        </w:rPr>
        <w:t>（项）：</w:t>
      </w:r>
      <w:r>
        <w:rPr>
          <w:rFonts w:hint="eastAsia" w:ascii="Times New Roman" w:hAnsi="Times New Roman" w:eastAsia="仿宋_GB2312" w:cs="Times New Roman"/>
          <w:sz w:val="32"/>
          <w:szCs w:val="32"/>
          <w:highlight w:val="none"/>
          <w:lang w:val="en-US" w:eastAsia="zh-CN"/>
        </w:rPr>
        <w:t>指</w:t>
      </w:r>
      <w:r>
        <w:rPr>
          <w:rFonts w:hint="eastAsia" w:ascii="Times New Roman" w:hAnsi="Times New Roman" w:eastAsia="仿宋_GB2312" w:cs="Times New Roman"/>
          <w:sz w:val="32"/>
          <w:szCs w:val="32"/>
          <w:highlight w:val="none"/>
        </w:rPr>
        <w:t>妇联、青年、科技、日常工作的办公费、印刷费、水电费等日常公用经费</w:t>
      </w:r>
    </w:p>
    <w:p w14:paraId="0273D788">
      <w:pPr>
        <w:pStyle w:val="7"/>
        <w:widowControl/>
        <w:spacing w:before="0" w:beforeAutospacing="0" w:after="0" w:afterAutospacing="0" w:line="30" w:lineRule="atLeas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val="0"/>
          <w:bCs w:val="0"/>
          <w:kern w:val="2"/>
          <w:sz w:val="32"/>
          <w:szCs w:val="32"/>
          <w:highlight w:val="none"/>
          <w:u w:val="none"/>
          <w:lang w:val="en-US" w:eastAsia="zh-CN" w:bidi="ar-SA"/>
        </w:rPr>
        <w:t>7 。</w:t>
      </w:r>
      <w:r>
        <w:rPr>
          <w:rFonts w:hint="default" w:ascii="Times New Roman" w:hAnsi="Times New Roman" w:eastAsia="仿宋_GB2312" w:cs="Times New Roman"/>
          <w:b w:val="0"/>
          <w:bCs w:val="0"/>
          <w:kern w:val="2"/>
          <w:sz w:val="32"/>
          <w:szCs w:val="32"/>
          <w:highlight w:val="none"/>
          <w:u w:val="none"/>
          <w:lang w:val="en-US" w:eastAsia="zh-CN" w:bidi="ar-SA"/>
        </w:rPr>
        <w:t>一般公共服务（类）</w:t>
      </w:r>
      <w:r>
        <w:rPr>
          <w:rFonts w:hint="eastAsia" w:ascii="Times New Roman" w:hAnsi="Times New Roman" w:eastAsia="仿宋_GB2312" w:cs="Times New Roman"/>
          <w:b w:val="0"/>
          <w:bCs w:val="0"/>
          <w:kern w:val="2"/>
          <w:sz w:val="32"/>
          <w:szCs w:val="32"/>
          <w:highlight w:val="none"/>
          <w:u w:val="none"/>
          <w:lang w:val="en-US" w:eastAsia="zh-CN" w:bidi="ar-SA"/>
        </w:rPr>
        <w:t>  信访事务</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其他信访事务支出</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指信访</w:t>
      </w:r>
      <w:r>
        <w:rPr>
          <w:rFonts w:hint="eastAsia" w:ascii="Times New Roman" w:hAnsi="Times New Roman" w:eastAsia="仿宋_GB2312" w:cs="Times New Roman"/>
          <w:sz w:val="32"/>
          <w:szCs w:val="32"/>
          <w:highlight w:val="none"/>
        </w:rPr>
        <w:t>日常工作的办公费</w:t>
      </w:r>
      <w:r>
        <w:rPr>
          <w:rFonts w:hint="eastAsia" w:ascii="Times New Roman" w:hAnsi="Times New Roman" w:eastAsia="仿宋_GB2312" w:cs="Times New Roman"/>
          <w:sz w:val="32"/>
          <w:szCs w:val="32"/>
          <w:highlight w:val="none"/>
          <w:lang w:eastAsia="zh-CN"/>
        </w:rPr>
        <w:t>。</w:t>
      </w:r>
    </w:p>
    <w:p w14:paraId="328317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8 。公共安全支出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 其他公共安全支出</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其他公共安全支出</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指公调对接人员补助及办公费用和武装工作经费。</w:t>
      </w:r>
    </w:p>
    <w:p w14:paraId="545DDA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9 。</w:t>
      </w:r>
      <w:r>
        <w:rPr>
          <w:rFonts w:hint="default" w:ascii="Times New Roman" w:hAnsi="Times New Roman" w:eastAsia="仿宋_GB2312" w:cs="Times New Roman"/>
          <w:b w:val="0"/>
          <w:bCs w:val="0"/>
          <w:kern w:val="2"/>
          <w:sz w:val="32"/>
          <w:szCs w:val="32"/>
          <w:highlight w:val="none"/>
          <w:u w:val="none"/>
          <w:lang w:val="en-US" w:eastAsia="zh-CN" w:bidi="ar-SA"/>
        </w:rPr>
        <w:t>社会保障和就业支出（类）</w:t>
      </w:r>
      <w:r>
        <w:rPr>
          <w:rFonts w:hint="eastAsia" w:ascii="Times New Roman" w:hAnsi="Times New Roman" w:eastAsia="仿宋_GB2312" w:cs="Times New Roman"/>
          <w:b w:val="0"/>
          <w:bCs w:val="0"/>
          <w:kern w:val="2"/>
          <w:sz w:val="32"/>
          <w:szCs w:val="32"/>
          <w:highlight w:val="none"/>
          <w:u w:val="none"/>
          <w:lang w:val="en-US" w:eastAsia="zh-CN" w:bidi="ar-SA"/>
        </w:rPr>
        <w:t>行政事业单位养老支出</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机关事业单位基本养老保险缴费支出</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指</w:t>
      </w:r>
      <w:r>
        <w:rPr>
          <w:rFonts w:hint="default" w:ascii="Times New Roman" w:hAnsi="Times New Roman" w:eastAsia="仿宋_GB2312" w:cs="Times New Roman"/>
          <w:b w:val="0"/>
          <w:bCs w:val="0"/>
          <w:kern w:val="2"/>
          <w:sz w:val="32"/>
          <w:szCs w:val="32"/>
          <w:highlight w:val="none"/>
          <w:u w:val="none"/>
          <w:lang w:val="en-US" w:eastAsia="zh-CN" w:bidi="ar-SA"/>
        </w:rPr>
        <w:t>街道职工养老保险缴费支出</w:t>
      </w:r>
      <w:r>
        <w:rPr>
          <w:rFonts w:hint="eastAsia" w:ascii="Times New Roman" w:hAnsi="Times New Roman" w:eastAsia="仿宋_GB2312" w:cs="Times New Roman"/>
          <w:b w:val="0"/>
          <w:bCs w:val="0"/>
          <w:kern w:val="2"/>
          <w:sz w:val="32"/>
          <w:szCs w:val="32"/>
          <w:highlight w:val="none"/>
          <w:u w:val="none"/>
          <w:lang w:val="en-US" w:eastAsia="zh-CN" w:bidi="ar-SA"/>
        </w:rPr>
        <w:t>。</w:t>
      </w:r>
    </w:p>
    <w:p w14:paraId="29740E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10.</w:t>
      </w:r>
      <w:r>
        <w:rPr>
          <w:rFonts w:hint="default" w:ascii="Times New Roman" w:hAnsi="Times New Roman" w:eastAsia="仿宋_GB2312" w:cs="Times New Roman"/>
          <w:b w:val="0"/>
          <w:bCs w:val="0"/>
          <w:kern w:val="2"/>
          <w:sz w:val="32"/>
          <w:szCs w:val="32"/>
          <w:highlight w:val="none"/>
          <w:u w:val="none"/>
          <w:lang w:val="en-US" w:eastAsia="zh-CN" w:bidi="ar-SA"/>
        </w:rPr>
        <w:t>社会保障和就业支出（类）</w:t>
      </w:r>
      <w:r>
        <w:rPr>
          <w:rFonts w:hint="eastAsia" w:ascii="Times New Roman" w:hAnsi="Times New Roman" w:eastAsia="仿宋_GB2312" w:cs="Times New Roman"/>
          <w:b w:val="0"/>
          <w:bCs w:val="0"/>
          <w:kern w:val="2"/>
          <w:sz w:val="32"/>
          <w:szCs w:val="32"/>
          <w:highlight w:val="none"/>
          <w:u w:val="none"/>
          <w:lang w:val="en-US" w:eastAsia="zh-CN" w:bidi="ar-SA"/>
        </w:rPr>
        <w:t>退役军人管理事务</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其他退役军人事务管理支出</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指华龙街道办事处退役军人信息采集、维护等办公费支出。</w:t>
      </w:r>
    </w:p>
    <w:p w14:paraId="16B038D6">
      <w:pPr>
        <w:pStyle w:val="3"/>
        <w:ind w:firstLine="640" w:firstLineChars="200"/>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11 .卫生健康</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行政事业单位医疗</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行政单位医疗</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指</w:t>
      </w:r>
      <w:r>
        <w:rPr>
          <w:rFonts w:hint="default" w:ascii="Times New Roman" w:hAnsi="Times New Roman" w:eastAsia="仿宋_GB2312" w:cs="Times New Roman"/>
          <w:b w:val="0"/>
          <w:bCs w:val="0"/>
          <w:kern w:val="2"/>
          <w:sz w:val="32"/>
          <w:szCs w:val="32"/>
          <w:highlight w:val="none"/>
          <w:u w:val="none"/>
          <w:lang w:val="en-US" w:eastAsia="zh-CN" w:bidi="ar-SA"/>
        </w:rPr>
        <w:t>街道职工</w:t>
      </w:r>
      <w:r>
        <w:rPr>
          <w:rFonts w:hint="eastAsia" w:ascii="Times New Roman" w:hAnsi="Times New Roman" w:eastAsia="仿宋_GB2312" w:cs="Times New Roman"/>
          <w:b w:val="0"/>
          <w:bCs w:val="0"/>
          <w:kern w:val="2"/>
          <w:sz w:val="32"/>
          <w:szCs w:val="32"/>
          <w:highlight w:val="none"/>
          <w:u w:val="none"/>
          <w:lang w:val="en-US" w:eastAsia="zh-CN" w:bidi="ar-SA"/>
        </w:rPr>
        <w:t>医疗</w:t>
      </w:r>
      <w:r>
        <w:rPr>
          <w:rFonts w:hint="default" w:ascii="Times New Roman" w:hAnsi="Times New Roman" w:eastAsia="仿宋_GB2312" w:cs="Times New Roman"/>
          <w:b w:val="0"/>
          <w:bCs w:val="0"/>
          <w:kern w:val="2"/>
          <w:sz w:val="32"/>
          <w:szCs w:val="32"/>
          <w:highlight w:val="none"/>
          <w:u w:val="none"/>
          <w:lang w:val="en-US" w:eastAsia="zh-CN" w:bidi="ar-SA"/>
        </w:rPr>
        <w:t>保险缴费支出</w:t>
      </w:r>
      <w:r>
        <w:rPr>
          <w:rFonts w:hint="eastAsia" w:ascii="Times New Roman" w:hAnsi="Times New Roman" w:eastAsia="仿宋_GB2312" w:cs="Times New Roman"/>
          <w:b w:val="0"/>
          <w:bCs w:val="0"/>
          <w:kern w:val="2"/>
          <w:sz w:val="32"/>
          <w:szCs w:val="32"/>
          <w:highlight w:val="none"/>
          <w:u w:val="none"/>
          <w:lang w:val="en-US" w:eastAsia="zh-CN" w:bidi="ar-SA"/>
        </w:rPr>
        <w:t>。</w:t>
      </w:r>
    </w:p>
    <w:p w14:paraId="7C182AA5">
      <w:pPr>
        <w:pStyle w:val="3"/>
        <w:ind w:firstLine="640" w:firstLineChars="200"/>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12.卫生健康</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行政事业单位医疗</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事业单位医疗</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指</w:t>
      </w:r>
      <w:r>
        <w:rPr>
          <w:rFonts w:hint="default" w:ascii="Times New Roman" w:hAnsi="Times New Roman" w:eastAsia="仿宋_GB2312" w:cs="Times New Roman"/>
          <w:b w:val="0"/>
          <w:bCs w:val="0"/>
          <w:kern w:val="2"/>
          <w:sz w:val="32"/>
          <w:szCs w:val="32"/>
          <w:highlight w:val="none"/>
          <w:u w:val="none"/>
          <w:lang w:val="en-US" w:eastAsia="zh-CN" w:bidi="ar-SA"/>
        </w:rPr>
        <w:t>街道职工</w:t>
      </w:r>
      <w:r>
        <w:rPr>
          <w:rFonts w:hint="eastAsia" w:ascii="Times New Roman" w:hAnsi="Times New Roman" w:eastAsia="仿宋_GB2312" w:cs="Times New Roman"/>
          <w:b w:val="0"/>
          <w:bCs w:val="0"/>
          <w:kern w:val="2"/>
          <w:sz w:val="32"/>
          <w:szCs w:val="32"/>
          <w:highlight w:val="none"/>
          <w:u w:val="none"/>
          <w:lang w:val="en-US" w:eastAsia="zh-CN" w:bidi="ar-SA"/>
        </w:rPr>
        <w:t>医疗</w:t>
      </w:r>
      <w:r>
        <w:rPr>
          <w:rFonts w:hint="default" w:ascii="Times New Roman" w:hAnsi="Times New Roman" w:eastAsia="仿宋_GB2312" w:cs="Times New Roman"/>
          <w:b w:val="0"/>
          <w:bCs w:val="0"/>
          <w:kern w:val="2"/>
          <w:sz w:val="32"/>
          <w:szCs w:val="32"/>
          <w:highlight w:val="none"/>
          <w:u w:val="none"/>
          <w:lang w:val="en-US" w:eastAsia="zh-CN" w:bidi="ar-SA"/>
        </w:rPr>
        <w:t>保险缴费支出</w:t>
      </w:r>
      <w:r>
        <w:rPr>
          <w:rFonts w:hint="eastAsia" w:ascii="Times New Roman" w:hAnsi="Times New Roman" w:eastAsia="仿宋_GB2312" w:cs="Times New Roman"/>
          <w:b w:val="0"/>
          <w:bCs w:val="0"/>
          <w:kern w:val="2"/>
          <w:sz w:val="32"/>
          <w:szCs w:val="32"/>
          <w:highlight w:val="none"/>
          <w:u w:val="none"/>
          <w:lang w:val="en-US" w:eastAsia="zh-CN" w:bidi="ar-SA"/>
        </w:rPr>
        <w:t>。</w:t>
      </w:r>
    </w:p>
    <w:p w14:paraId="43A18A5E">
      <w:pPr>
        <w:pStyle w:val="4"/>
        <w:numPr>
          <w:ilvl w:val="0"/>
          <w:numId w:val="1"/>
        </w:numPr>
        <w:ind w:left="-10" w:leftChars="0" w:firstLine="640" w:firstLineChars="0"/>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卫生健康</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行政事业单位医疗</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公务员医疗补助</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指</w:t>
      </w:r>
      <w:r>
        <w:rPr>
          <w:rFonts w:hint="default" w:ascii="Times New Roman" w:hAnsi="Times New Roman" w:eastAsia="仿宋_GB2312" w:cs="Times New Roman"/>
          <w:b w:val="0"/>
          <w:bCs w:val="0"/>
          <w:kern w:val="2"/>
          <w:sz w:val="32"/>
          <w:szCs w:val="32"/>
          <w:highlight w:val="none"/>
          <w:u w:val="none"/>
          <w:lang w:val="en-US" w:eastAsia="zh-CN" w:bidi="ar-SA"/>
        </w:rPr>
        <w:t>街道</w:t>
      </w:r>
      <w:r>
        <w:rPr>
          <w:rFonts w:hint="eastAsia" w:ascii="Times New Roman" w:hAnsi="Times New Roman" w:eastAsia="仿宋_GB2312" w:cs="Times New Roman"/>
          <w:b w:val="0"/>
          <w:bCs w:val="0"/>
          <w:kern w:val="2"/>
          <w:sz w:val="32"/>
          <w:szCs w:val="32"/>
          <w:highlight w:val="none"/>
          <w:u w:val="none"/>
          <w:lang w:val="en-US" w:eastAsia="zh-CN" w:bidi="ar-SA"/>
        </w:rPr>
        <w:t>公务员医疗</w:t>
      </w:r>
      <w:r>
        <w:rPr>
          <w:rFonts w:hint="default" w:ascii="Times New Roman" w:hAnsi="Times New Roman" w:eastAsia="仿宋_GB2312" w:cs="Times New Roman"/>
          <w:b w:val="0"/>
          <w:bCs w:val="0"/>
          <w:kern w:val="2"/>
          <w:sz w:val="32"/>
          <w:szCs w:val="32"/>
          <w:highlight w:val="none"/>
          <w:u w:val="none"/>
          <w:lang w:val="en-US" w:eastAsia="zh-CN" w:bidi="ar-SA"/>
        </w:rPr>
        <w:t>保险缴费支出</w:t>
      </w:r>
      <w:r>
        <w:rPr>
          <w:rFonts w:hint="eastAsia" w:ascii="Times New Roman" w:hAnsi="Times New Roman" w:eastAsia="仿宋_GB2312" w:cs="Times New Roman"/>
          <w:b w:val="0"/>
          <w:bCs w:val="0"/>
          <w:kern w:val="2"/>
          <w:sz w:val="32"/>
          <w:szCs w:val="32"/>
          <w:highlight w:val="none"/>
          <w:u w:val="none"/>
          <w:lang w:val="en-US" w:eastAsia="zh-CN" w:bidi="ar-SA"/>
        </w:rPr>
        <w:t>。</w:t>
      </w:r>
    </w:p>
    <w:p w14:paraId="61DF41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14.节能环保支出（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）自然生态保护（</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）农村环境保护（</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 </w:t>
      </w:r>
      <w:r>
        <w:rPr>
          <w:rFonts w:hint="eastAsia" w:ascii="Times New Roman" w:hAnsi="Times New Roman" w:eastAsia="仿宋_GB2312" w:cs="Times New Roman"/>
          <w:b w:val="0"/>
          <w:bCs w:val="0"/>
          <w:kern w:val="2"/>
          <w:sz w:val="32"/>
          <w:szCs w:val="32"/>
          <w:highlight w:val="none"/>
          <w:u w:val="none"/>
          <w:lang w:val="en-US" w:eastAsia="zh-CN" w:bidi="ar-SA"/>
        </w:rPr>
        <w:t>指</w:t>
      </w:r>
      <w:r>
        <w:rPr>
          <w:rFonts w:hint="default" w:ascii="Times New Roman" w:hAnsi="Times New Roman" w:eastAsia="仿宋_GB2312" w:cs="Times New Roman"/>
          <w:b w:val="0"/>
          <w:bCs w:val="0"/>
          <w:kern w:val="2"/>
          <w:sz w:val="32"/>
          <w:szCs w:val="32"/>
          <w:highlight w:val="none"/>
          <w:u w:val="none"/>
          <w:lang w:val="en-US" w:eastAsia="zh-CN" w:bidi="ar-SA"/>
        </w:rPr>
        <w:t>农村污水处理站运行经费。</w:t>
      </w:r>
    </w:p>
    <w:p w14:paraId="01E528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15.节能环保支出（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）自然生态保护（</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）农村环境保护（</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 </w:t>
      </w:r>
      <w:r>
        <w:rPr>
          <w:rFonts w:hint="eastAsia" w:ascii="Times New Roman" w:hAnsi="Times New Roman" w:eastAsia="仿宋_GB2312" w:cs="Times New Roman"/>
          <w:b w:val="0"/>
          <w:bCs w:val="0"/>
          <w:kern w:val="2"/>
          <w:sz w:val="32"/>
          <w:szCs w:val="32"/>
          <w:highlight w:val="none"/>
          <w:u w:val="none"/>
          <w:lang w:val="en-US" w:eastAsia="zh-CN" w:bidi="ar-SA"/>
        </w:rPr>
        <w:t>指</w:t>
      </w:r>
      <w:r>
        <w:rPr>
          <w:rFonts w:hint="default" w:ascii="Times New Roman" w:hAnsi="Times New Roman" w:eastAsia="仿宋_GB2312" w:cs="Times New Roman"/>
          <w:b w:val="0"/>
          <w:bCs w:val="0"/>
          <w:kern w:val="2"/>
          <w:sz w:val="32"/>
          <w:szCs w:val="32"/>
          <w:highlight w:val="none"/>
          <w:u w:val="none"/>
          <w:lang w:val="en-US" w:eastAsia="zh-CN" w:bidi="ar-SA"/>
        </w:rPr>
        <w:t>农村污水处理站运行经费。</w:t>
      </w:r>
    </w:p>
    <w:p w14:paraId="11A62D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16.城乡社区支出（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）城乡社区管理事务（</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其他城乡社区管理事务支出（</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）：指城乡社区管理日常办公经费</w:t>
      </w:r>
      <w:r>
        <w:rPr>
          <w:rFonts w:hint="default" w:ascii="Times New Roman" w:hAnsi="Times New Roman" w:eastAsia="仿宋_GB2312" w:cs="Times New Roman"/>
          <w:b w:val="0"/>
          <w:bCs w:val="0"/>
          <w:kern w:val="2"/>
          <w:sz w:val="32"/>
          <w:szCs w:val="32"/>
          <w:highlight w:val="none"/>
          <w:u w:val="none"/>
          <w:lang w:val="en-US" w:eastAsia="zh-CN" w:bidi="ar-SA"/>
        </w:rPr>
        <w:t>。</w:t>
      </w:r>
    </w:p>
    <w:p w14:paraId="18332D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17.农林水支出（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）巩固脱贫衔接乡村振兴（</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农村基础设施建设（</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 指农村基础设施建设等日常公用经费</w:t>
      </w:r>
      <w:r>
        <w:rPr>
          <w:rFonts w:hint="default" w:ascii="Times New Roman" w:hAnsi="Times New Roman" w:eastAsia="仿宋_GB2312" w:cs="Times New Roman"/>
          <w:b w:val="0"/>
          <w:bCs w:val="0"/>
          <w:kern w:val="2"/>
          <w:sz w:val="32"/>
          <w:szCs w:val="32"/>
          <w:highlight w:val="none"/>
          <w:u w:val="none"/>
          <w:lang w:val="en-US" w:eastAsia="zh-CN" w:bidi="ar-SA"/>
        </w:rPr>
        <w:t>。</w:t>
      </w:r>
    </w:p>
    <w:p w14:paraId="08909E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18.农林水支出（</w:t>
      </w:r>
      <w:r>
        <w:rPr>
          <w:rFonts w:hint="default" w:ascii="Times New Roman" w:hAnsi="Times New Roman" w:eastAsia="仿宋_GB2312" w:cs="Times New Roman"/>
          <w:b w:val="0"/>
          <w:bCs w:val="0"/>
          <w:kern w:val="2"/>
          <w:sz w:val="32"/>
          <w:szCs w:val="32"/>
          <w:highlight w:val="none"/>
          <w:u w:val="none"/>
          <w:lang w:val="en-US" w:eastAsia="zh-CN" w:bidi="ar-SA"/>
        </w:rPr>
        <w:t>类</w:t>
      </w:r>
      <w:r>
        <w:rPr>
          <w:rFonts w:hint="eastAsia" w:ascii="Times New Roman" w:hAnsi="Times New Roman" w:eastAsia="仿宋_GB2312" w:cs="Times New Roman"/>
          <w:b w:val="0"/>
          <w:bCs w:val="0"/>
          <w:kern w:val="2"/>
          <w:sz w:val="32"/>
          <w:szCs w:val="32"/>
          <w:highlight w:val="none"/>
          <w:u w:val="none"/>
          <w:lang w:val="en-US" w:eastAsia="zh-CN" w:bidi="ar-SA"/>
        </w:rPr>
        <w:t>）农村综合改革（</w:t>
      </w:r>
      <w:r>
        <w:rPr>
          <w:rFonts w:hint="default" w:ascii="Times New Roman" w:hAnsi="Times New Roman" w:eastAsia="仿宋_GB2312" w:cs="Times New Roman"/>
          <w:b w:val="0"/>
          <w:bCs w:val="0"/>
          <w:kern w:val="2"/>
          <w:sz w:val="32"/>
          <w:szCs w:val="32"/>
          <w:highlight w:val="none"/>
          <w:u w:val="none"/>
          <w:lang w:val="en-US" w:eastAsia="zh-CN" w:bidi="ar-SA"/>
        </w:rPr>
        <w:t>款</w:t>
      </w:r>
      <w:r>
        <w:rPr>
          <w:rFonts w:hint="eastAsia" w:ascii="Times New Roman" w:hAnsi="Times New Roman" w:eastAsia="仿宋_GB2312" w:cs="Times New Roman"/>
          <w:b w:val="0"/>
          <w:bCs w:val="0"/>
          <w:kern w:val="2"/>
          <w:sz w:val="32"/>
          <w:szCs w:val="32"/>
          <w:highlight w:val="none"/>
          <w:u w:val="none"/>
          <w:lang w:val="en-US" w:eastAsia="zh-CN" w:bidi="ar-SA"/>
        </w:rPr>
        <w:t>）   对村民委员会和村党支部的补助（</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 指村干部生活补助、村办公经费支出。</w:t>
      </w:r>
    </w:p>
    <w:p w14:paraId="4CB0B8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19.住房保障支出（类）住房改革支出（款）住房公积金（</w:t>
      </w:r>
      <w:r>
        <w:rPr>
          <w:rFonts w:hint="default" w:ascii="Times New Roman" w:hAnsi="Times New Roman" w:eastAsia="仿宋_GB2312" w:cs="Times New Roman"/>
          <w:b w:val="0"/>
          <w:bCs w:val="0"/>
          <w:kern w:val="2"/>
          <w:sz w:val="32"/>
          <w:szCs w:val="32"/>
          <w:highlight w:val="none"/>
          <w:u w:val="none"/>
          <w:lang w:val="en-US" w:eastAsia="zh-CN" w:bidi="ar-SA"/>
        </w:rPr>
        <w:t>项</w:t>
      </w:r>
      <w:r>
        <w:rPr>
          <w:rFonts w:hint="eastAsia" w:ascii="Times New Roman" w:hAnsi="Times New Roman" w:eastAsia="仿宋_GB2312" w:cs="Times New Roman"/>
          <w:b w:val="0"/>
          <w:bCs w:val="0"/>
          <w:kern w:val="2"/>
          <w:sz w:val="32"/>
          <w:szCs w:val="32"/>
          <w:highlight w:val="none"/>
          <w:u w:val="none"/>
          <w:lang w:val="en-US" w:eastAsia="zh-CN" w:bidi="ar-SA"/>
        </w:rPr>
        <w:t>）：</w:t>
      </w:r>
      <w:bookmarkStart w:id="0" w:name="_GoBack"/>
      <w:bookmarkEnd w:id="0"/>
      <w:r>
        <w:rPr>
          <w:rFonts w:hint="eastAsia" w:ascii="Times New Roman" w:hAnsi="Times New Roman" w:eastAsia="仿宋_GB2312" w:cs="Times New Roman"/>
          <w:b w:val="0"/>
          <w:bCs w:val="0"/>
          <w:kern w:val="2"/>
          <w:sz w:val="32"/>
          <w:szCs w:val="32"/>
          <w:highlight w:val="none"/>
          <w:u w:val="none"/>
          <w:lang w:val="en-US" w:eastAsia="zh-CN" w:bidi="ar-SA"/>
        </w:rPr>
        <w:t>指按人力资源和社会保障部、财政部规定的基本工资和津贴补贴以及规定比例为职工缴纳的住房公积金支出。</w:t>
      </w:r>
    </w:p>
    <w:p w14:paraId="24BDF8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20.</w:t>
      </w:r>
      <w:r>
        <w:rPr>
          <w:rFonts w:hint="default" w:ascii="Times New Roman" w:hAnsi="Times New Roman" w:eastAsia="仿宋_GB2312" w:cs="Times New Roman"/>
          <w:b w:val="0"/>
          <w:bCs w:val="0"/>
          <w:kern w:val="2"/>
          <w:sz w:val="32"/>
          <w:szCs w:val="32"/>
          <w:highlight w:val="none"/>
          <w:u w:val="none"/>
          <w:lang w:val="en-US" w:eastAsia="zh-CN" w:bidi="ar-SA"/>
        </w:rPr>
        <w:t>一般公共服务（类）</w:t>
      </w:r>
      <w:r>
        <w:rPr>
          <w:rFonts w:hint="eastAsia" w:ascii="Times New Roman" w:hAnsi="Times New Roman" w:eastAsia="仿宋_GB2312" w:cs="Times New Roman"/>
          <w:b w:val="0"/>
          <w:bCs w:val="0"/>
          <w:kern w:val="2"/>
          <w:sz w:val="32"/>
          <w:szCs w:val="32"/>
          <w:highlight w:val="none"/>
          <w:u w:val="none"/>
          <w:lang w:val="en-US" w:eastAsia="zh-CN" w:bidi="ar-SA"/>
        </w:rPr>
        <w:t>商贸事务</w:t>
      </w:r>
      <w:r>
        <w:rPr>
          <w:rFonts w:hint="default" w:ascii="Times New Roman" w:hAnsi="Times New Roman" w:eastAsia="仿宋_GB2312" w:cs="Times New Roman"/>
          <w:b w:val="0"/>
          <w:bCs w:val="0"/>
          <w:kern w:val="2"/>
          <w:sz w:val="32"/>
          <w:szCs w:val="32"/>
          <w:highlight w:val="none"/>
          <w:u w:val="none"/>
          <w:lang w:val="en-US" w:eastAsia="zh-CN" w:bidi="ar-SA"/>
        </w:rPr>
        <w:t>（款）事业运行（项）</w:t>
      </w:r>
      <w:r>
        <w:rPr>
          <w:rFonts w:hint="eastAsia" w:ascii="Times New Roman" w:hAnsi="Times New Roman" w:eastAsia="仿宋_GB2312" w:cs="Times New Roman"/>
          <w:b w:val="0"/>
          <w:bCs w:val="0"/>
          <w:kern w:val="2"/>
          <w:sz w:val="32"/>
          <w:szCs w:val="32"/>
          <w:highlight w:val="none"/>
          <w:u w:val="none"/>
          <w:lang w:val="en-US" w:eastAsia="zh-CN" w:bidi="ar-SA"/>
        </w:rPr>
        <w:t>：指基本工资、津贴补贴等人员经费以及办公费、印刷费、水电费、福利费等日常公用经费</w:t>
      </w:r>
    </w:p>
    <w:p w14:paraId="3A1CE1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21.基本支出：指为保证机构正常运转，完成日常工作任务而发生的人员支出和公用支出。</w:t>
      </w:r>
    </w:p>
    <w:p w14:paraId="1ACDA8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23.项目支出：指在基本支出之外为完成特定行政任务和事业发展目标所发生的支出。</w:t>
      </w:r>
    </w:p>
    <w:p w14:paraId="4B3FABD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val="0"/>
          <w:bCs w:val="0"/>
          <w:kern w:val="2"/>
          <w:sz w:val="32"/>
          <w:szCs w:val="32"/>
          <w:highlight w:val="none"/>
          <w:u w:val="none"/>
          <w:lang w:val="en-US" w:eastAsia="zh-CN" w:bidi="ar-SA"/>
        </w:rPr>
      </w:pPr>
      <w:r>
        <w:rPr>
          <w:rFonts w:hint="eastAsia" w:ascii="Times New Roman" w:hAnsi="Times New Roman" w:eastAsia="仿宋_GB2312" w:cs="Times New Roman"/>
          <w:b w:val="0"/>
          <w:bCs w:val="0"/>
          <w:kern w:val="2"/>
          <w:sz w:val="32"/>
          <w:szCs w:val="32"/>
          <w:highlight w:val="none"/>
          <w:u w:val="none"/>
          <w:lang w:val="en-US" w:eastAsia="zh-CN" w:bidi="ar-SA"/>
        </w:rPr>
        <w:t>24.“三公”经费：纳入华龙街道办事处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7D6C0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33376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33918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E75B7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A8AB6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6F4F7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15B48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BE3CC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7A95B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841B00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华龙街道办事处</w:t>
      </w:r>
    </w:p>
    <w:p w14:paraId="3FF544F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2025年部门预算表</w:t>
      </w:r>
    </w:p>
    <w:p w14:paraId="6387C1E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5220DAC0">
      <w:pPr>
        <w:spacing w:line="600" w:lineRule="exact"/>
        <w:ind w:firstLine="643" w:firstLineChars="200"/>
        <w:rPr>
          <w:rFonts w:hint="eastAsia" w:ascii="Times New Roman" w:hAnsi="Times New Roman" w:eastAsia="楷体" w:cs="Times New Roman"/>
          <w:b/>
          <w:color w:val="FF0000"/>
          <w:sz w:val="32"/>
          <w:szCs w:val="32"/>
          <w:highlight w:val="none"/>
          <w:lang w:eastAsia="zh-CN"/>
        </w:rPr>
      </w:pPr>
    </w:p>
    <w:p w14:paraId="3288BC38">
      <w:pPr>
        <w:spacing w:line="600" w:lineRule="exact"/>
        <w:rPr>
          <w:rFonts w:hint="default" w:ascii="Times New Roman" w:hAnsi="Times New Roman" w:eastAsia="仿宋_GB2312" w:cs="Times New Roman"/>
          <w:sz w:val="32"/>
          <w:szCs w:val="32"/>
          <w:highlight w:val="none"/>
        </w:rPr>
      </w:pPr>
    </w:p>
    <w:p w14:paraId="0011A07F">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14:paraId="77A50857">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7D6D6586">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4B081897">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079D2328">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6BA3B1F9">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5CE4360F">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0E993445">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001F8362">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185141D3">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6CBEC254">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经费支出预算表</w:t>
      </w:r>
    </w:p>
    <w:p w14:paraId="7C5EBF40">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4B35EAF3">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14:paraId="33A7D515">
      <w:pPr>
        <w:spacing w:line="600" w:lineRule="exact"/>
        <w:ind w:firstLine="1600" w:firstLineChars="5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5C350641">
      <w:pPr>
        <w:spacing w:line="600" w:lineRule="exact"/>
        <w:ind w:firstLine="562" w:firstLineChars="200"/>
        <w:rPr>
          <w:rFonts w:hint="default" w:ascii="Times New Roman" w:hAnsi="Times New Roman" w:eastAsia="楷体" w:cs="Times New Roman"/>
          <w:b/>
          <w:color w:val="FF0000"/>
          <w:sz w:val="28"/>
          <w:szCs w:val="32"/>
          <w:highlight w:val="none"/>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4B3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8D9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D68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E0DC1">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E8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42DBBD">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42DBBD">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1DB1A"/>
    <w:multiLevelType w:val="singleLevel"/>
    <w:tmpl w:val="4F31DB1A"/>
    <w:lvl w:ilvl="0" w:tentative="0">
      <w:start w:val="11"/>
      <w:numFmt w:val="decimal"/>
      <w:lvlText w:val="%1."/>
      <w:lvlJc w:val="left"/>
      <w:pPr>
        <w:tabs>
          <w:tab w:val="left" w:pos="312"/>
        </w:tabs>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YjA3Y2Y3Yjg5NDQ3ZDA4MDc3ZWVkMWQ3MjdmZjc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360BD"/>
    <w:rsid w:val="00666B82"/>
    <w:rsid w:val="0070051F"/>
    <w:rsid w:val="00764F01"/>
    <w:rsid w:val="007665D8"/>
    <w:rsid w:val="00777B93"/>
    <w:rsid w:val="0079110C"/>
    <w:rsid w:val="007C087B"/>
    <w:rsid w:val="0080402B"/>
    <w:rsid w:val="00845C4F"/>
    <w:rsid w:val="00861659"/>
    <w:rsid w:val="008B7368"/>
    <w:rsid w:val="008C5985"/>
    <w:rsid w:val="008F2303"/>
    <w:rsid w:val="009269A2"/>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0BC32105"/>
    <w:rsid w:val="0FA61825"/>
    <w:rsid w:val="114960FF"/>
    <w:rsid w:val="15FFCE06"/>
    <w:rsid w:val="176EB2CA"/>
    <w:rsid w:val="19F37610"/>
    <w:rsid w:val="1AAF4CD3"/>
    <w:rsid w:val="1CEF11B4"/>
    <w:rsid w:val="1DE9F11D"/>
    <w:rsid w:val="1DFEF48B"/>
    <w:rsid w:val="1E5E9CAC"/>
    <w:rsid w:val="1E9F4C3A"/>
    <w:rsid w:val="1F120F82"/>
    <w:rsid w:val="1FFED141"/>
    <w:rsid w:val="20643197"/>
    <w:rsid w:val="21B31E7D"/>
    <w:rsid w:val="252B2448"/>
    <w:rsid w:val="25B05051"/>
    <w:rsid w:val="27816C71"/>
    <w:rsid w:val="2BF6B04D"/>
    <w:rsid w:val="2FE72238"/>
    <w:rsid w:val="2FF24BE6"/>
    <w:rsid w:val="30231066"/>
    <w:rsid w:val="366A7D01"/>
    <w:rsid w:val="37752F0F"/>
    <w:rsid w:val="37DB54BF"/>
    <w:rsid w:val="3BF7822D"/>
    <w:rsid w:val="3ECB2752"/>
    <w:rsid w:val="3EF3FC2D"/>
    <w:rsid w:val="3F4E83B9"/>
    <w:rsid w:val="3F791594"/>
    <w:rsid w:val="3F7F3D35"/>
    <w:rsid w:val="3FEF825B"/>
    <w:rsid w:val="45FD8A71"/>
    <w:rsid w:val="474031DD"/>
    <w:rsid w:val="48FF203E"/>
    <w:rsid w:val="49DF8F8D"/>
    <w:rsid w:val="4F37A3C3"/>
    <w:rsid w:val="50371D47"/>
    <w:rsid w:val="53DFDA61"/>
    <w:rsid w:val="57D6273D"/>
    <w:rsid w:val="57F7A238"/>
    <w:rsid w:val="57FFFCA8"/>
    <w:rsid w:val="59154BEF"/>
    <w:rsid w:val="5A902780"/>
    <w:rsid w:val="5ABFA6AD"/>
    <w:rsid w:val="5BD6492A"/>
    <w:rsid w:val="5CB7BA99"/>
    <w:rsid w:val="5CFE9876"/>
    <w:rsid w:val="5D95E3D3"/>
    <w:rsid w:val="5DDE8EDA"/>
    <w:rsid w:val="5DFE7261"/>
    <w:rsid w:val="5E626E62"/>
    <w:rsid w:val="5EB623FC"/>
    <w:rsid w:val="5F2F86E9"/>
    <w:rsid w:val="5FE7E072"/>
    <w:rsid w:val="5FFC71C1"/>
    <w:rsid w:val="5FFF199C"/>
    <w:rsid w:val="63F79408"/>
    <w:rsid w:val="63FBFE1C"/>
    <w:rsid w:val="64D916AD"/>
    <w:rsid w:val="66E20F29"/>
    <w:rsid w:val="67843A07"/>
    <w:rsid w:val="67F65CF0"/>
    <w:rsid w:val="68997610"/>
    <w:rsid w:val="6BEEE90C"/>
    <w:rsid w:val="6CFE95BA"/>
    <w:rsid w:val="6D617E1F"/>
    <w:rsid w:val="6DD7B53C"/>
    <w:rsid w:val="6DDF82BB"/>
    <w:rsid w:val="6EFAA790"/>
    <w:rsid w:val="6EFD8677"/>
    <w:rsid w:val="6F3B0F61"/>
    <w:rsid w:val="6F810491"/>
    <w:rsid w:val="6F9BB48F"/>
    <w:rsid w:val="6FAFCD21"/>
    <w:rsid w:val="6FFDBC71"/>
    <w:rsid w:val="6FFF42B9"/>
    <w:rsid w:val="7375DF5E"/>
    <w:rsid w:val="739FA989"/>
    <w:rsid w:val="73F36013"/>
    <w:rsid w:val="75B159CB"/>
    <w:rsid w:val="775F5835"/>
    <w:rsid w:val="777FD03C"/>
    <w:rsid w:val="78F846F5"/>
    <w:rsid w:val="78FF0635"/>
    <w:rsid w:val="79D7B71B"/>
    <w:rsid w:val="7B6D8555"/>
    <w:rsid w:val="7BB5BB3B"/>
    <w:rsid w:val="7BBD26E8"/>
    <w:rsid w:val="7BE694FB"/>
    <w:rsid w:val="7BEE3A28"/>
    <w:rsid w:val="7BFAD181"/>
    <w:rsid w:val="7BFF63B1"/>
    <w:rsid w:val="7D49654D"/>
    <w:rsid w:val="7D7E018B"/>
    <w:rsid w:val="7DAE4CFE"/>
    <w:rsid w:val="7DBF609B"/>
    <w:rsid w:val="7DD9A961"/>
    <w:rsid w:val="7DDF1AF8"/>
    <w:rsid w:val="7DFB24B8"/>
    <w:rsid w:val="7DFEAF7B"/>
    <w:rsid w:val="7E2C6D66"/>
    <w:rsid w:val="7E3E0B3C"/>
    <w:rsid w:val="7EBFB26A"/>
    <w:rsid w:val="7EDF60AD"/>
    <w:rsid w:val="7EE97B2D"/>
    <w:rsid w:val="7EEB8A86"/>
    <w:rsid w:val="7EEF472E"/>
    <w:rsid w:val="7EFFCC16"/>
    <w:rsid w:val="7F3A4C55"/>
    <w:rsid w:val="7F545C52"/>
    <w:rsid w:val="7F704BF5"/>
    <w:rsid w:val="7F7F8A8C"/>
    <w:rsid w:val="7F9EA7B0"/>
    <w:rsid w:val="7FB7C30D"/>
    <w:rsid w:val="7FBA858F"/>
    <w:rsid w:val="7FBB9175"/>
    <w:rsid w:val="7FCD2D4D"/>
    <w:rsid w:val="7FCFCCF7"/>
    <w:rsid w:val="7FD5EA5C"/>
    <w:rsid w:val="7FE47013"/>
    <w:rsid w:val="7FE71B81"/>
    <w:rsid w:val="7FE76E58"/>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D155C"/>
    <w:rsid w:val="CB7B5CA3"/>
    <w:rsid w:val="CEF709A2"/>
    <w:rsid w:val="CFE59F0B"/>
    <w:rsid w:val="D3EA7009"/>
    <w:rsid w:val="D4FD4202"/>
    <w:rsid w:val="D72DFD28"/>
    <w:rsid w:val="D72F0654"/>
    <w:rsid w:val="D9FFED28"/>
    <w:rsid w:val="DB5863D9"/>
    <w:rsid w:val="DB73C688"/>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6DBE3E"/>
    <w:rsid w:val="F3DBE64C"/>
    <w:rsid w:val="F5DD9CA7"/>
    <w:rsid w:val="F6DD208B"/>
    <w:rsid w:val="F7BFCCB3"/>
    <w:rsid w:val="F7D7476D"/>
    <w:rsid w:val="F7F7C63C"/>
    <w:rsid w:val="F7FB9D0A"/>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cs="Times New Roman"/>
      <w:b/>
      <w:bCs/>
      <w:sz w:val="28"/>
      <w:szCs w:val="28"/>
    </w:rPr>
  </w:style>
  <w:style w:type="character" w:default="1" w:styleId="9">
    <w:name w:val="Default Paragraph Font"/>
    <w:autoRedefine/>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4">
    <w:name w:val="Normal Indent"/>
    <w:basedOn w:val="1"/>
    <w:semiHidden/>
    <w:qFormat/>
    <w:uiPriority w:val="0"/>
    <w:pPr>
      <w:ind w:firstLine="420" w:firstLineChars="200"/>
    </w:pPr>
    <w:rPr>
      <w:rFonts w:cs="Times New Roman"/>
    </w:rPr>
  </w:style>
  <w:style w:type="paragraph" w:styleId="5">
    <w:name w:val="Body Text"/>
    <w:basedOn w:val="1"/>
    <w:autoRedefine/>
    <w:qFormat/>
    <w:uiPriority w:val="0"/>
    <w:pPr>
      <w:spacing w:before="0" w:after="140" w:line="276" w:lineRule="auto"/>
    </w:pPr>
  </w:style>
  <w:style w:type="paragraph" w:styleId="6">
    <w:name w:val="Body Text 2"/>
    <w:basedOn w:val="1"/>
    <w:next w:val="5"/>
    <w:qFormat/>
    <w:uiPriority w:val="0"/>
    <w:pPr>
      <w:spacing w:after="120" w:line="480" w:lineRule="auto"/>
    </w:p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22"/>
    <w:rPr>
      <w:b/>
      <w:bCs/>
    </w:rPr>
  </w:style>
  <w:style w:type="character" w:customStyle="1" w:styleId="11">
    <w:name w:val="apple-converted-space"/>
    <w:basedOn w:val="9"/>
    <w:autoRedefine/>
    <w:qFormat/>
    <w:uiPriority w:val="0"/>
  </w:style>
  <w:style w:type="paragraph" w:customStyle="1" w:styleId="12">
    <w:name w:val="附件标题-1"/>
    <w:next w:val="1"/>
    <w:autoRedefine/>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19</Pages>
  <Words>5864</Words>
  <Characters>6323</Characters>
  <Lines>21</Lines>
  <Paragraphs>6</Paragraphs>
  <TotalTime>7</TotalTime>
  <ScaleCrop>false</ScaleCrop>
  <LinksUpToDate>false</LinksUpToDate>
  <CharactersWithSpaces>6448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2018-03-04T07:32:00Z</dcterms:created>
  <dc:creator>微软用户</dc:creator>
  <cp:lastModifiedBy>凡夫</cp:lastModifiedBy>
  <cp:lastPrinted>2023-05-14T02:35:00Z</cp:lastPrinted>
  <dcterms:modified xsi:type="dcterms:W3CDTF">2025-03-14T09:04:32Z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5BBCF6559FE445CEAEA212C10A151B91_13</vt:lpwstr>
  </property>
  <property fmtid="{D5CDD505-2E9C-101B-9397-08002B2CF9AE}" pid="4" name="KSOTemplateDocerSaveRecord">
    <vt:lpwstr>eyJoZGlkIjoiMzExYjhkMmQ3YzFjMzcyOTgyNGNhZjY3YTViMTgyY2EiLCJ1c2VySWQiOiIyNDE4Njk0MzEifQ==</vt:lpwstr>
  </property>
</Properties>
</file>